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AE3" w:rsidRPr="00735AE3" w:rsidRDefault="00735AE3" w:rsidP="00735AE3">
      <w:pPr>
        <w:pStyle w:val="a5"/>
        <w:spacing w:before="0" w:beforeAutospacing="0" w:after="0" w:afterAutospacing="0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九台区人民医院医疗器械项目院内招标、询价公告（采购项目编号</w:t>
      </w:r>
      <w:r w:rsid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：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JTQRMYYYLQX202</w:t>
      </w:r>
      <w:r w:rsidR="0037681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1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00</w:t>
      </w:r>
      <w:r w:rsidR="0037681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0</w:t>
      </w:r>
      <w:r w:rsidR="001B384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2</w:t>
      </w: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 xml:space="preserve"> ）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依据公平、公正、公开的原则，</w:t>
      </w:r>
      <w:r>
        <w:rPr>
          <w:rFonts w:asciiTheme="minorEastAsia" w:eastAsiaTheme="minorEastAsia" w:hAnsiTheme="minorEastAsia" w:hint="eastAsia"/>
          <w:sz w:val="32"/>
          <w:szCs w:val="32"/>
        </w:rPr>
        <w:t>九台区人民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医院</w:t>
      </w:r>
      <w:r>
        <w:rPr>
          <w:rFonts w:asciiTheme="minorEastAsia" w:eastAsiaTheme="minorEastAsia" w:hAnsiTheme="minorEastAsia" w:hint="eastAsia"/>
          <w:sz w:val="32"/>
          <w:szCs w:val="32"/>
        </w:rPr>
        <w:t>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就本采购项目组织院内招标、询价。现邀请符合条件的供应商参与投标，供应商必须符合《中华人民共和国政府采购法》第二十二条之规定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>,具体如下：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⑴</w:t>
      </w:r>
      <w:r>
        <w:rPr>
          <w:rFonts w:asciiTheme="minorEastAsia" w:eastAsiaTheme="minorEastAsia" w:hAnsiTheme="minorEastAsia" w:hint="eastAsia"/>
          <w:sz w:val="32"/>
          <w:szCs w:val="32"/>
        </w:rPr>
        <w:t>具有独立承担民事责任的能力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⑵</w:t>
      </w:r>
      <w:r>
        <w:rPr>
          <w:rFonts w:asciiTheme="minorEastAsia" w:eastAsiaTheme="minorEastAsia" w:hAnsiTheme="minorEastAsia" w:hint="eastAsia"/>
          <w:sz w:val="32"/>
          <w:szCs w:val="32"/>
        </w:rPr>
        <w:t>具有良好的商业信誉和健全的财务会计制度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⑶</w:t>
      </w:r>
      <w:r>
        <w:rPr>
          <w:rFonts w:asciiTheme="minorEastAsia" w:eastAsiaTheme="minorEastAsia" w:hAnsiTheme="minorEastAsia" w:hint="eastAsia"/>
          <w:sz w:val="32"/>
          <w:szCs w:val="32"/>
        </w:rPr>
        <w:t>具有履行合同所必需的设备和专业技术能力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⑷</w:t>
      </w:r>
      <w:r>
        <w:rPr>
          <w:rFonts w:asciiTheme="minorEastAsia" w:eastAsiaTheme="minorEastAsia" w:hAnsiTheme="minorEastAsia" w:hint="eastAsia"/>
          <w:sz w:val="32"/>
          <w:szCs w:val="32"/>
        </w:rPr>
        <w:t>有依法缴纳税收和社会保障资金的良好记录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⑸</w:t>
      </w:r>
      <w:r>
        <w:rPr>
          <w:rFonts w:asciiTheme="minorEastAsia" w:eastAsiaTheme="minorEastAsia" w:hAnsiTheme="minorEastAsia" w:hint="eastAsia"/>
          <w:sz w:val="32"/>
          <w:szCs w:val="32"/>
        </w:rPr>
        <w:t>参加政府采购活动前三年内，在经营活动中没有重大违法记录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⑹</w:t>
      </w:r>
      <w:r>
        <w:rPr>
          <w:rFonts w:asciiTheme="minorEastAsia" w:eastAsiaTheme="minorEastAsia" w:hAnsiTheme="minorEastAsia" w:hint="eastAsia"/>
          <w:sz w:val="32"/>
          <w:szCs w:val="32"/>
        </w:rPr>
        <w:t>法律、行政法规规定的其他条件。</w:t>
      </w:r>
    </w:p>
    <w:p w:rsidR="00B17CE3" w:rsidRDefault="00B17CE3" w:rsidP="00B17C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采购人可以根据医疗器械使用的特殊要求，规定供应商的特定条件。</w:t>
      </w:r>
    </w:p>
    <w:p w:rsidR="00A64ABB" w:rsidRP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b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b/>
          <w:sz w:val="32"/>
          <w:szCs w:val="32"/>
        </w:rPr>
        <w:t>实施细则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一、 采购项目编号:</w:t>
      </w:r>
      <w:r w:rsidR="00D02C2F" w:rsidRPr="00D02C2F">
        <w:rPr>
          <w:rFonts w:asciiTheme="majorEastAsia" w:eastAsiaTheme="majorEastAsia" w:hAnsiTheme="majorEastAsia" w:cstheme="minorBidi" w:hint="eastAsia"/>
          <w:b/>
          <w:color w:val="333333"/>
          <w:kern w:val="2"/>
          <w:sz w:val="36"/>
          <w:szCs w:val="36"/>
          <w:shd w:val="clear" w:color="auto" w:fill="FFFFFF"/>
        </w:rPr>
        <w:t xml:space="preserve"> </w:t>
      </w:r>
      <w:r w:rsidR="00D02C2F" w:rsidRPr="00D02C2F">
        <w:rPr>
          <w:rFonts w:asciiTheme="minorEastAsia" w:eastAsiaTheme="minorEastAsia" w:hAnsiTheme="minorEastAsia" w:hint="eastAsia"/>
          <w:b/>
          <w:sz w:val="32"/>
          <w:szCs w:val="32"/>
        </w:rPr>
        <w:t>JTQRMYYYLQX202</w:t>
      </w:r>
      <w:r w:rsidR="0037681F">
        <w:rPr>
          <w:rFonts w:asciiTheme="minorEastAsia" w:eastAsiaTheme="minorEastAsia" w:hAnsiTheme="minorEastAsia" w:hint="eastAsia"/>
          <w:b/>
          <w:sz w:val="32"/>
          <w:szCs w:val="32"/>
        </w:rPr>
        <w:t>1000</w:t>
      </w:r>
      <w:r w:rsidR="001B3843">
        <w:rPr>
          <w:rFonts w:asciiTheme="minorEastAsia" w:eastAsiaTheme="minorEastAsia" w:hAnsiTheme="minorEastAsia" w:hint="eastAsia"/>
          <w:b/>
          <w:sz w:val="32"/>
          <w:szCs w:val="32"/>
        </w:rPr>
        <w:t>2</w:t>
      </w:r>
    </w:p>
    <w:p w:rsidR="0092189A" w:rsidRPr="00735AE3" w:rsidRDefault="00735AE3" w:rsidP="000E3DC8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二、 需求科室：</w:t>
      </w:r>
      <w:r w:rsidRPr="00735AE3">
        <w:rPr>
          <w:rFonts w:asciiTheme="minorEastAsia" w:eastAsiaTheme="minorEastAsia" w:hAnsiTheme="minorEastAsia" w:hint="eastAsia"/>
          <w:sz w:val="23"/>
          <w:szCs w:val="23"/>
        </w:rPr>
        <w:t xml:space="preserve"> </w:t>
      </w:r>
      <w:r w:rsidR="001B3843">
        <w:rPr>
          <w:rFonts w:asciiTheme="minorEastAsia" w:eastAsiaTheme="minorEastAsia" w:hAnsiTheme="minorEastAsia" w:hint="eastAsia"/>
          <w:sz w:val="32"/>
          <w:szCs w:val="32"/>
        </w:rPr>
        <w:t>妇科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三、 采购项目名称：</w:t>
      </w:r>
      <w:r w:rsidR="001B3843">
        <w:rPr>
          <w:rFonts w:asciiTheme="minorEastAsia" w:eastAsiaTheme="minorEastAsia" w:hAnsiTheme="minorEastAsia" w:hint="eastAsia"/>
          <w:sz w:val="32"/>
          <w:szCs w:val="32"/>
        </w:rPr>
        <w:t>阴道镜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四、数量：</w:t>
      </w:r>
      <w:r w:rsidR="001B3843">
        <w:rPr>
          <w:rFonts w:asciiTheme="minorEastAsia" w:eastAsiaTheme="minorEastAsia" w:hAnsiTheme="minorEastAsia" w:hint="eastAsia"/>
          <w:sz w:val="32"/>
          <w:szCs w:val="32"/>
        </w:rPr>
        <w:t>1</w:t>
      </w:r>
      <w:r>
        <w:rPr>
          <w:rFonts w:asciiTheme="minorEastAsia" w:eastAsiaTheme="minorEastAsia" w:hAnsiTheme="minorEastAsia" w:hint="eastAsia"/>
          <w:sz w:val="32"/>
          <w:szCs w:val="32"/>
        </w:rPr>
        <w:t>台</w:t>
      </w:r>
    </w:p>
    <w:p w:rsidR="00735AE3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五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、  项目采购预算</w:t>
      </w:r>
      <w:r w:rsidR="00D02C2F">
        <w:rPr>
          <w:rFonts w:asciiTheme="minorEastAsia" w:eastAsiaTheme="minorEastAsia" w:hAnsiTheme="minorEastAsia" w:hint="eastAsia"/>
          <w:sz w:val="32"/>
          <w:szCs w:val="32"/>
        </w:rPr>
        <w:t>（万元）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：</w:t>
      </w:r>
      <w:r w:rsidR="00F0242B">
        <w:rPr>
          <w:rFonts w:asciiTheme="minorEastAsia" w:eastAsiaTheme="minorEastAsia" w:hAnsiTheme="minorEastAsia" w:hint="eastAsia"/>
          <w:sz w:val="32"/>
          <w:szCs w:val="32"/>
        </w:rPr>
        <w:t>14.5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万元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六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投标供应商报名须知:</w:t>
      </w:r>
    </w:p>
    <w:p w:rsidR="00CA6B90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（1）投标供应商，报名现场交纸质版报名表（盖章），资质审核通过后，</w:t>
      </w:r>
      <w:hyperlink r:id="rId6" w:history="1">
        <w:r w:rsidR="00CA6B90" w:rsidRPr="009D51AE">
          <w:rPr>
            <w:rStyle w:val="a7"/>
            <w:rFonts w:asciiTheme="minorEastAsia" w:eastAsiaTheme="minorEastAsia" w:hAnsiTheme="minorEastAsia" w:hint="eastAsia"/>
            <w:sz w:val="32"/>
            <w:szCs w:val="32"/>
          </w:rPr>
          <w:t>发送电子版至邮箱40971249@qq.com</w:t>
        </w:r>
      </w:hyperlink>
      <w:r w:rsidR="00CA6B90"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（2）投标代理人需要法人出具投标授权函，被授权人身份证反正面复印件，加盖公章并签字确认。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（3）投标人具有独立法人资格，具有有效的企业法人营业执照，营业范围满足本次招标要求的范围。（复印件需加盖原单位公章）。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（4）提供3年内在经营活动中没有重大违法记录的书面声明函。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（5）具备法律、行政法规规定的其他条件的证明材料。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七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报名时间：202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4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16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日到202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4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20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日（上午8:30-11:00，下午13:00-15：00）。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八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经审核符合条件的供应商，（标书一正、五副、报价单一式两份，分别单独封存，信封四角盖骑缝章，招标会提供）。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九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送达响应文件时间：202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4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21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日（上午8:30—11:00）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十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、 地址: </w:t>
      </w:r>
      <w:r>
        <w:rPr>
          <w:rFonts w:asciiTheme="minorEastAsia" w:eastAsiaTheme="minorEastAsia" w:hAnsiTheme="minorEastAsia" w:hint="eastAsia"/>
          <w:sz w:val="32"/>
          <w:szCs w:val="32"/>
        </w:rPr>
        <w:t>长春市九台区福星大街100号门诊三楼设备科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联系电话：0431-</w:t>
      </w:r>
      <w:r>
        <w:rPr>
          <w:rFonts w:asciiTheme="minorEastAsia" w:eastAsiaTheme="minorEastAsia" w:hAnsiTheme="minorEastAsia" w:hint="eastAsia"/>
          <w:sz w:val="32"/>
          <w:szCs w:val="32"/>
        </w:rPr>
        <w:t>89590805</w:t>
      </w:r>
      <w:r w:rsidR="00D7546E">
        <w:rPr>
          <w:rFonts w:asciiTheme="minorEastAsia" w:eastAsiaTheme="minorEastAsia" w:hAnsiTheme="minorEastAsia" w:hint="eastAsia"/>
          <w:sz w:val="32"/>
          <w:szCs w:val="32"/>
        </w:rPr>
        <w:t xml:space="preserve">  0431-89590785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 xml:space="preserve">联系人: </w:t>
      </w:r>
      <w:r>
        <w:rPr>
          <w:rFonts w:asciiTheme="minorEastAsia" w:eastAsiaTheme="minorEastAsia" w:hAnsiTheme="minorEastAsia" w:hint="eastAsia"/>
          <w:sz w:val="32"/>
          <w:szCs w:val="32"/>
        </w:rPr>
        <w:t>寇老师  单老师</w:t>
      </w:r>
    </w:p>
    <w:p w:rsidR="00F0242B" w:rsidRDefault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Default="00F0242B" w:rsidP="00F0242B"/>
    <w:p w:rsidR="00F0242B" w:rsidRDefault="00F0242B" w:rsidP="00F0242B"/>
    <w:p w:rsidR="0029748B" w:rsidRDefault="00F0242B" w:rsidP="00F0242B">
      <w:pPr>
        <w:tabs>
          <w:tab w:val="left" w:pos="1072"/>
        </w:tabs>
      </w:pPr>
      <w:r>
        <w:tab/>
      </w:r>
    </w:p>
    <w:p w:rsidR="00F0242B" w:rsidRDefault="00F0242B" w:rsidP="00F0242B">
      <w:pPr>
        <w:tabs>
          <w:tab w:val="left" w:pos="1072"/>
        </w:tabs>
      </w:pPr>
    </w:p>
    <w:p w:rsidR="00F0242B" w:rsidRPr="00367869" w:rsidRDefault="00F0242B" w:rsidP="00F0242B">
      <w:pPr>
        <w:tabs>
          <w:tab w:val="left" w:pos="1072"/>
        </w:tabs>
        <w:jc w:val="center"/>
        <w:rPr>
          <w:rFonts w:asciiTheme="minorEastAsia" w:hAnsiTheme="minorEastAsia"/>
          <w:b/>
          <w:sz w:val="36"/>
          <w:szCs w:val="36"/>
        </w:rPr>
      </w:pPr>
      <w:r w:rsidRPr="00367869">
        <w:rPr>
          <w:rFonts w:asciiTheme="minorEastAsia" w:hAnsiTheme="minorEastAsia" w:hint="eastAsia"/>
          <w:b/>
          <w:sz w:val="36"/>
          <w:szCs w:val="36"/>
        </w:rPr>
        <w:lastRenderedPageBreak/>
        <w:t>参数要求</w:t>
      </w:r>
    </w:p>
    <w:p w:rsidR="00367869" w:rsidRDefault="00367869" w:rsidP="00367869">
      <w:pPr>
        <w:tabs>
          <w:tab w:val="left" w:pos="1072"/>
        </w:tabs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一、摄像头要求：</w:t>
      </w:r>
    </w:p>
    <w:p w:rsidR="00F0242B" w:rsidRDefault="00367869" w:rsidP="00367869">
      <w:pPr>
        <w:tabs>
          <w:tab w:val="left" w:pos="1072"/>
        </w:tabs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1.</w:t>
      </w:r>
      <w:r w:rsidRPr="00367869">
        <w:rPr>
          <w:rFonts w:hint="eastAsia"/>
          <w:color w:val="000000"/>
          <w:sz w:val="23"/>
          <w:szCs w:val="23"/>
          <w:shd w:val="clear" w:color="auto" w:fill="FFFFFF"/>
        </w:rPr>
        <w:t xml:space="preserve"> </w:t>
      </w:r>
      <w:r w:rsidRPr="00367869">
        <w:rPr>
          <w:rFonts w:asciiTheme="minorEastAsia" w:hAnsiTheme="minorEastAsia" w:hint="eastAsia"/>
          <w:sz w:val="32"/>
          <w:szCs w:val="32"/>
        </w:rPr>
        <w:t>光学连续变焦、自动聚焦</w:t>
      </w:r>
      <w:r w:rsidR="00B0014D">
        <w:rPr>
          <w:rFonts w:asciiTheme="minorEastAsia" w:hAnsiTheme="minorEastAsia" w:hint="eastAsia"/>
          <w:sz w:val="32"/>
          <w:szCs w:val="32"/>
        </w:rPr>
        <w:t>，宽视野</w:t>
      </w:r>
    </w:p>
    <w:p w:rsidR="00367869" w:rsidRDefault="00367869" w:rsidP="00367869">
      <w:pPr>
        <w:tabs>
          <w:tab w:val="left" w:pos="1072"/>
        </w:tabs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2.</w:t>
      </w:r>
      <w:r w:rsidR="00B0014D">
        <w:rPr>
          <w:rFonts w:asciiTheme="minorEastAsia" w:hAnsiTheme="minorEastAsia" w:hint="eastAsia"/>
          <w:sz w:val="32"/>
          <w:szCs w:val="32"/>
        </w:rPr>
        <w:t>像素</w:t>
      </w:r>
      <w:r w:rsidR="00DC2700">
        <w:rPr>
          <w:rFonts w:asciiTheme="minorEastAsia" w:hAnsiTheme="minorEastAsia" w:hint="eastAsia"/>
          <w:sz w:val="32"/>
          <w:szCs w:val="32"/>
        </w:rPr>
        <w:t>不低于200万</w:t>
      </w:r>
      <w:r w:rsidR="00B0014D">
        <w:rPr>
          <w:rFonts w:asciiTheme="minorEastAsia" w:hAnsiTheme="minorEastAsia" w:hint="eastAsia"/>
          <w:sz w:val="32"/>
          <w:szCs w:val="32"/>
        </w:rPr>
        <w:t>，</w:t>
      </w:r>
      <w:r w:rsidRPr="00367869">
        <w:rPr>
          <w:rFonts w:hint="eastAsia"/>
          <w:color w:val="000000"/>
          <w:sz w:val="23"/>
          <w:szCs w:val="23"/>
          <w:shd w:val="clear" w:color="auto" w:fill="FFFFFF"/>
        </w:rPr>
        <w:t xml:space="preserve"> </w:t>
      </w:r>
      <w:r w:rsidRPr="00367869">
        <w:rPr>
          <w:rFonts w:asciiTheme="minorEastAsia" w:hAnsiTheme="minorEastAsia" w:hint="eastAsia"/>
          <w:sz w:val="32"/>
          <w:szCs w:val="32"/>
        </w:rPr>
        <w:t>FULL HD1080P</w:t>
      </w:r>
      <w:r>
        <w:rPr>
          <w:rFonts w:asciiTheme="minorEastAsia" w:hAnsiTheme="minorEastAsia" w:hint="eastAsia"/>
          <w:sz w:val="32"/>
          <w:szCs w:val="32"/>
        </w:rPr>
        <w:t xml:space="preserve"> 全高清显示</w:t>
      </w:r>
    </w:p>
    <w:p w:rsidR="00367869" w:rsidRDefault="00367869" w:rsidP="00367869">
      <w:pPr>
        <w:tabs>
          <w:tab w:val="left" w:pos="1072"/>
        </w:tabs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3.</w:t>
      </w:r>
      <w:r w:rsidRPr="00367869">
        <w:rPr>
          <w:rFonts w:hint="eastAsia"/>
          <w:color w:val="000000"/>
          <w:sz w:val="23"/>
          <w:szCs w:val="23"/>
          <w:shd w:val="clear" w:color="auto" w:fill="FFFFFF"/>
        </w:rPr>
        <w:t xml:space="preserve"> </w:t>
      </w:r>
      <w:r w:rsidRPr="00367869">
        <w:rPr>
          <w:rFonts w:asciiTheme="minorEastAsia" w:hAnsiTheme="minorEastAsia" w:hint="eastAsia"/>
          <w:sz w:val="32"/>
          <w:szCs w:val="32"/>
        </w:rPr>
        <w:t>有快速自动聚焦和手动聚焦功能，手动聚焦支持独立按键控制的微距调节功能</w:t>
      </w:r>
      <w:r>
        <w:rPr>
          <w:rFonts w:asciiTheme="minorEastAsia" w:hAnsiTheme="minorEastAsia" w:hint="eastAsia"/>
          <w:sz w:val="32"/>
          <w:szCs w:val="32"/>
        </w:rPr>
        <w:t>。</w:t>
      </w:r>
    </w:p>
    <w:p w:rsidR="00367869" w:rsidRDefault="00367869" w:rsidP="00367869">
      <w:pPr>
        <w:tabs>
          <w:tab w:val="left" w:pos="1072"/>
        </w:tabs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4.</w:t>
      </w:r>
      <w:r w:rsidRPr="00367869">
        <w:rPr>
          <w:rFonts w:hint="eastAsia"/>
          <w:color w:val="000000"/>
          <w:sz w:val="23"/>
          <w:szCs w:val="23"/>
          <w:shd w:val="clear" w:color="auto" w:fill="FFFFFF"/>
        </w:rPr>
        <w:t xml:space="preserve"> </w:t>
      </w:r>
      <w:r w:rsidRPr="00367869">
        <w:rPr>
          <w:rFonts w:asciiTheme="minorEastAsia" w:hAnsiTheme="minorEastAsia" w:hint="eastAsia"/>
          <w:sz w:val="32"/>
          <w:szCs w:val="32"/>
        </w:rPr>
        <w:t>图像采集单元提供HDMI视频输出接口</w:t>
      </w:r>
      <w:r>
        <w:rPr>
          <w:rFonts w:asciiTheme="minorEastAsia" w:hAnsiTheme="minorEastAsia" w:hint="eastAsia"/>
          <w:sz w:val="32"/>
          <w:szCs w:val="32"/>
        </w:rPr>
        <w:t>。</w:t>
      </w:r>
    </w:p>
    <w:p w:rsidR="00367869" w:rsidRDefault="00367869" w:rsidP="00367869">
      <w:pPr>
        <w:tabs>
          <w:tab w:val="left" w:pos="1072"/>
        </w:tabs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5.支持图像</w:t>
      </w:r>
      <w:r w:rsidR="00B0014D">
        <w:rPr>
          <w:rFonts w:asciiTheme="minorEastAsia" w:hAnsiTheme="minorEastAsia" w:hint="eastAsia"/>
          <w:sz w:val="32"/>
          <w:szCs w:val="32"/>
        </w:rPr>
        <w:t>连续无极放大</w:t>
      </w:r>
      <w:r>
        <w:rPr>
          <w:rFonts w:asciiTheme="minorEastAsia" w:hAnsiTheme="minorEastAsia" w:hint="eastAsia"/>
          <w:sz w:val="32"/>
          <w:szCs w:val="32"/>
        </w:rPr>
        <w:t>，单倍及多倍变焦。</w:t>
      </w:r>
    </w:p>
    <w:p w:rsidR="00B0014D" w:rsidRDefault="00367869" w:rsidP="00367869">
      <w:pPr>
        <w:tabs>
          <w:tab w:val="left" w:pos="1072"/>
        </w:tabs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6.亮度可调式LED光源</w:t>
      </w:r>
      <w:r w:rsidR="00B0014D">
        <w:rPr>
          <w:rFonts w:asciiTheme="minorEastAsia" w:hAnsiTheme="minorEastAsia" w:hint="eastAsia"/>
          <w:sz w:val="32"/>
          <w:szCs w:val="32"/>
        </w:rPr>
        <w:t>，需可完整消除色差。</w:t>
      </w:r>
    </w:p>
    <w:p w:rsidR="00DC2700" w:rsidRDefault="00DC2700" w:rsidP="00367869">
      <w:pPr>
        <w:tabs>
          <w:tab w:val="left" w:pos="1072"/>
        </w:tabs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7.成像系统水平分辨率不低于1000TVL(清晰度)。</w:t>
      </w:r>
    </w:p>
    <w:p w:rsidR="00367869" w:rsidRDefault="00367869" w:rsidP="00367869">
      <w:pPr>
        <w:tabs>
          <w:tab w:val="left" w:pos="1072"/>
        </w:tabs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二、工作站要求：</w:t>
      </w:r>
    </w:p>
    <w:p w:rsidR="00367869" w:rsidRDefault="00367869" w:rsidP="00367869">
      <w:pPr>
        <w:tabs>
          <w:tab w:val="left" w:pos="1072"/>
        </w:tabs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1.</w:t>
      </w:r>
      <w:r w:rsidR="00B0014D" w:rsidRPr="00B0014D">
        <w:rPr>
          <w:rFonts w:hint="eastAsia"/>
          <w:color w:val="000000"/>
          <w:sz w:val="23"/>
          <w:szCs w:val="23"/>
          <w:shd w:val="clear" w:color="auto" w:fill="FFFFFF"/>
        </w:rPr>
        <w:t xml:space="preserve"> </w:t>
      </w:r>
      <w:r w:rsidR="00B0014D" w:rsidRPr="00B0014D">
        <w:rPr>
          <w:rFonts w:asciiTheme="minorEastAsia" w:hAnsiTheme="minorEastAsia" w:hint="eastAsia"/>
          <w:sz w:val="32"/>
          <w:szCs w:val="32"/>
        </w:rPr>
        <w:t>整机系统水平分辨率≥900</w:t>
      </w:r>
      <w:r w:rsidR="00B0014D">
        <w:rPr>
          <w:rFonts w:asciiTheme="minorEastAsia" w:hAnsiTheme="minorEastAsia" w:hint="eastAsia"/>
          <w:sz w:val="32"/>
          <w:szCs w:val="32"/>
        </w:rPr>
        <w:t>-1000</w:t>
      </w:r>
      <w:r w:rsidR="00B0014D" w:rsidRPr="00B0014D">
        <w:rPr>
          <w:rFonts w:asciiTheme="minorEastAsia" w:hAnsiTheme="minorEastAsia" w:hint="eastAsia"/>
          <w:sz w:val="32"/>
          <w:szCs w:val="32"/>
        </w:rPr>
        <w:t xml:space="preserve">TVL，空间分辨率：≥14 </w:t>
      </w:r>
      <w:proofErr w:type="spellStart"/>
      <w:r w:rsidR="00B0014D" w:rsidRPr="00B0014D">
        <w:rPr>
          <w:rFonts w:asciiTheme="minorEastAsia" w:hAnsiTheme="minorEastAsia" w:hint="eastAsia"/>
          <w:sz w:val="32"/>
          <w:szCs w:val="32"/>
        </w:rPr>
        <w:t>lp</w:t>
      </w:r>
      <w:proofErr w:type="spellEnd"/>
      <w:r w:rsidR="00B0014D" w:rsidRPr="00B0014D">
        <w:rPr>
          <w:rFonts w:asciiTheme="minorEastAsia" w:hAnsiTheme="minorEastAsia" w:hint="eastAsia"/>
          <w:sz w:val="32"/>
          <w:szCs w:val="32"/>
        </w:rPr>
        <w:t>/mm, 图像几何失真度≤3%，平均色彩还原误差≤</w:t>
      </w:r>
      <w:r w:rsidR="00B0014D" w:rsidRPr="00B0014D">
        <w:rPr>
          <w:rFonts w:asciiTheme="minorEastAsia" w:hAnsiTheme="minorEastAsia"/>
          <w:sz w:val="32"/>
          <w:szCs w:val="32"/>
        </w:rPr>
        <w:t>20</w:t>
      </w:r>
      <w:r w:rsidR="00B0014D">
        <w:rPr>
          <w:rFonts w:asciiTheme="minorEastAsia" w:hAnsiTheme="minorEastAsia" w:hint="eastAsia"/>
          <w:sz w:val="32"/>
          <w:szCs w:val="32"/>
        </w:rPr>
        <w:t>。</w:t>
      </w:r>
    </w:p>
    <w:p w:rsidR="00B0014D" w:rsidRDefault="00B0014D" w:rsidP="00367869">
      <w:pPr>
        <w:tabs>
          <w:tab w:val="left" w:pos="1072"/>
        </w:tabs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2.</w:t>
      </w:r>
      <w:r w:rsidRPr="00B0014D">
        <w:rPr>
          <w:rFonts w:hint="eastAsia"/>
          <w:color w:val="000000"/>
          <w:sz w:val="23"/>
          <w:szCs w:val="23"/>
          <w:shd w:val="clear" w:color="auto" w:fill="FFFFFF"/>
        </w:rPr>
        <w:t xml:space="preserve"> </w:t>
      </w:r>
      <w:r w:rsidRPr="00B0014D">
        <w:rPr>
          <w:rFonts w:asciiTheme="minorEastAsia" w:hAnsiTheme="minorEastAsia" w:hint="eastAsia"/>
          <w:sz w:val="32"/>
          <w:szCs w:val="32"/>
        </w:rPr>
        <w:t>具有视频采集功能，能够在检查或手术过程中进行录像，并且对视频进行回放，回放过程中支持再次采集图像</w:t>
      </w:r>
      <w:r>
        <w:rPr>
          <w:rFonts w:asciiTheme="minorEastAsia" w:hAnsiTheme="minorEastAsia" w:hint="eastAsia"/>
          <w:sz w:val="32"/>
          <w:szCs w:val="32"/>
        </w:rPr>
        <w:t>。</w:t>
      </w:r>
    </w:p>
    <w:p w:rsidR="00B0014D" w:rsidRDefault="00B0014D" w:rsidP="00367869">
      <w:pPr>
        <w:tabs>
          <w:tab w:val="left" w:pos="1072"/>
        </w:tabs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3.</w:t>
      </w:r>
      <w:r w:rsidRPr="00B0014D">
        <w:rPr>
          <w:rFonts w:hint="eastAsia"/>
          <w:color w:val="000000"/>
          <w:sz w:val="23"/>
          <w:szCs w:val="23"/>
          <w:shd w:val="clear" w:color="auto" w:fill="FFFFFF"/>
        </w:rPr>
        <w:t xml:space="preserve"> </w:t>
      </w:r>
      <w:r w:rsidRPr="00B0014D">
        <w:rPr>
          <w:rFonts w:asciiTheme="minorEastAsia" w:hAnsiTheme="minorEastAsia" w:hint="eastAsia"/>
          <w:sz w:val="32"/>
          <w:szCs w:val="32"/>
        </w:rPr>
        <w:t>图像处理功能：可以对图像进行注释、标注，图像亮度、对比度可调；可对病变部位的面积、长度进行测量、标注到病例中</w:t>
      </w:r>
      <w:r>
        <w:rPr>
          <w:rFonts w:asciiTheme="minorEastAsia" w:hAnsiTheme="minorEastAsia" w:hint="eastAsia"/>
          <w:sz w:val="32"/>
          <w:szCs w:val="32"/>
        </w:rPr>
        <w:t>。</w:t>
      </w:r>
    </w:p>
    <w:p w:rsidR="00B0014D" w:rsidRDefault="00B0014D" w:rsidP="00367869">
      <w:pPr>
        <w:tabs>
          <w:tab w:val="left" w:pos="1072"/>
        </w:tabs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4.</w:t>
      </w:r>
      <w:r w:rsidRPr="00B0014D">
        <w:rPr>
          <w:rFonts w:hint="eastAsia"/>
          <w:color w:val="000000"/>
          <w:sz w:val="23"/>
          <w:szCs w:val="23"/>
          <w:shd w:val="clear" w:color="auto" w:fill="FFFFFF"/>
        </w:rPr>
        <w:t xml:space="preserve"> </w:t>
      </w:r>
      <w:r w:rsidRPr="00B0014D">
        <w:rPr>
          <w:rFonts w:asciiTheme="minorEastAsia" w:hAnsiTheme="minorEastAsia" w:hint="eastAsia"/>
          <w:sz w:val="32"/>
          <w:szCs w:val="32"/>
        </w:rPr>
        <w:t>可支持A4/B5打印，方便临床应用</w:t>
      </w:r>
      <w:r>
        <w:rPr>
          <w:rFonts w:asciiTheme="minorEastAsia" w:hAnsiTheme="minorEastAsia" w:hint="eastAsia"/>
          <w:sz w:val="32"/>
          <w:szCs w:val="32"/>
        </w:rPr>
        <w:t>。</w:t>
      </w:r>
    </w:p>
    <w:p w:rsidR="00DC2700" w:rsidRPr="00F0242B" w:rsidRDefault="00B0014D" w:rsidP="00367869">
      <w:pPr>
        <w:tabs>
          <w:tab w:val="left" w:pos="1072"/>
        </w:tabs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5.</w:t>
      </w:r>
      <w:r w:rsidRPr="00B0014D">
        <w:rPr>
          <w:rFonts w:hint="eastAsia"/>
          <w:color w:val="000000"/>
          <w:sz w:val="23"/>
          <w:szCs w:val="23"/>
          <w:shd w:val="clear" w:color="auto" w:fill="FFFFFF"/>
        </w:rPr>
        <w:t xml:space="preserve"> </w:t>
      </w:r>
      <w:r w:rsidRPr="00B0014D">
        <w:rPr>
          <w:rFonts w:asciiTheme="minorEastAsia" w:hAnsiTheme="minorEastAsia" w:hint="eastAsia"/>
          <w:sz w:val="32"/>
          <w:szCs w:val="32"/>
        </w:rPr>
        <w:t>集成显示观察、键盘输入、图文报告输出等功能</w:t>
      </w:r>
      <w:r>
        <w:rPr>
          <w:rFonts w:asciiTheme="minorEastAsia" w:hAnsiTheme="minorEastAsia" w:hint="eastAsia"/>
          <w:sz w:val="32"/>
          <w:szCs w:val="32"/>
        </w:rPr>
        <w:t>。</w:t>
      </w:r>
    </w:p>
    <w:sectPr w:rsidR="00DC2700" w:rsidRPr="00F0242B" w:rsidSect="006B4461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0FFA" w:rsidRDefault="00120FFA" w:rsidP="00735AE3">
      <w:r>
        <w:separator/>
      </w:r>
    </w:p>
  </w:endnote>
  <w:endnote w:type="continuationSeparator" w:id="0">
    <w:p w:rsidR="00120FFA" w:rsidRDefault="00120FFA" w:rsidP="00735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0FFA" w:rsidRDefault="00120FFA" w:rsidP="00735AE3">
      <w:r>
        <w:separator/>
      </w:r>
    </w:p>
  </w:footnote>
  <w:footnote w:type="continuationSeparator" w:id="0">
    <w:p w:rsidR="00120FFA" w:rsidRDefault="00120FFA" w:rsidP="00735A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AE3" w:rsidRDefault="00735AE3" w:rsidP="00735AE3">
    <w:pPr>
      <w:pStyle w:val="a3"/>
      <w:jc w:val="left"/>
    </w:pPr>
    <w:r w:rsidRPr="00735AE3">
      <w:rPr>
        <w:noProof/>
      </w:rPr>
      <w:drawing>
        <wp:inline distT="0" distB="0" distL="0" distR="0">
          <wp:extent cx="1118634" cy="988559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九台区人民医院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5AE3"/>
    <w:rsid w:val="00046EB4"/>
    <w:rsid w:val="0007326A"/>
    <w:rsid w:val="000D5BE2"/>
    <w:rsid w:val="000E3DC8"/>
    <w:rsid w:val="00120FFA"/>
    <w:rsid w:val="00181992"/>
    <w:rsid w:val="001B3843"/>
    <w:rsid w:val="001E174A"/>
    <w:rsid w:val="002A2878"/>
    <w:rsid w:val="002A5B27"/>
    <w:rsid w:val="00367869"/>
    <w:rsid w:val="0037681F"/>
    <w:rsid w:val="00377913"/>
    <w:rsid w:val="003A17A7"/>
    <w:rsid w:val="003E7775"/>
    <w:rsid w:val="0049292D"/>
    <w:rsid w:val="004B73F6"/>
    <w:rsid w:val="005865B2"/>
    <w:rsid w:val="005B5242"/>
    <w:rsid w:val="00607AC6"/>
    <w:rsid w:val="006373F4"/>
    <w:rsid w:val="00642E5D"/>
    <w:rsid w:val="0069104D"/>
    <w:rsid w:val="006B4461"/>
    <w:rsid w:val="006C539C"/>
    <w:rsid w:val="006D09CA"/>
    <w:rsid w:val="006D5129"/>
    <w:rsid w:val="00735AE3"/>
    <w:rsid w:val="007722C8"/>
    <w:rsid w:val="007D35CF"/>
    <w:rsid w:val="007F7897"/>
    <w:rsid w:val="008C07E0"/>
    <w:rsid w:val="0092189A"/>
    <w:rsid w:val="0095363A"/>
    <w:rsid w:val="00A30BB7"/>
    <w:rsid w:val="00A64ABB"/>
    <w:rsid w:val="00AA02CA"/>
    <w:rsid w:val="00AF4308"/>
    <w:rsid w:val="00B0014D"/>
    <w:rsid w:val="00B17CE3"/>
    <w:rsid w:val="00B40AE1"/>
    <w:rsid w:val="00B602B9"/>
    <w:rsid w:val="00C47E68"/>
    <w:rsid w:val="00CA6B90"/>
    <w:rsid w:val="00CB77FF"/>
    <w:rsid w:val="00CC1B54"/>
    <w:rsid w:val="00CD1B01"/>
    <w:rsid w:val="00D000F5"/>
    <w:rsid w:val="00D02C2F"/>
    <w:rsid w:val="00D10A49"/>
    <w:rsid w:val="00D70E04"/>
    <w:rsid w:val="00D7546E"/>
    <w:rsid w:val="00DC2700"/>
    <w:rsid w:val="00DF300E"/>
    <w:rsid w:val="00E02FDB"/>
    <w:rsid w:val="00EE3E75"/>
    <w:rsid w:val="00F0242B"/>
    <w:rsid w:val="00F55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4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5A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5AE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5A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5AE3"/>
    <w:rPr>
      <w:sz w:val="18"/>
      <w:szCs w:val="18"/>
    </w:rPr>
  </w:style>
  <w:style w:type="paragraph" w:styleId="a5">
    <w:name w:val="Normal (Web)"/>
    <w:basedOn w:val="a"/>
    <w:uiPriority w:val="99"/>
    <w:unhideWhenUsed/>
    <w:rsid w:val="00735AE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35AE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35AE3"/>
    <w:rPr>
      <w:sz w:val="18"/>
      <w:szCs w:val="18"/>
    </w:rPr>
  </w:style>
  <w:style w:type="character" w:styleId="a7">
    <w:name w:val="Hyperlink"/>
    <w:basedOn w:val="a0"/>
    <w:uiPriority w:val="99"/>
    <w:unhideWhenUsed/>
    <w:rsid w:val="00CA6B9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2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21457;&#36865;&#30005;&#23376;&#29256;&#33267;&#37038;&#31665;40971249@qq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4</Pages>
  <Words>205</Words>
  <Characters>1170</Characters>
  <Application>Microsoft Office Word</Application>
  <DocSecurity>0</DocSecurity>
  <Lines>9</Lines>
  <Paragraphs>2</Paragraphs>
  <ScaleCrop>false</ScaleCrop>
  <Company/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16</cp:revision>
  <cp:lastPrinted>2020-12-14T23:51:00Z</cp:lastPrinted>
  <dcterms:created xsi:type="dcterms:W3CDTF">2020-12-14T09:12:00Z</dcterms:created>
  <dcterms:modified xsi:type="dcterms:W3CDTF">2021-04-16T09:56:00Z</dcterms:modified>
</cp:coreProperties>
</file>