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b/>
          <w:sz w:val="36"/>
          <w:szCs w:val="36"/>
        </w:rPr>
      </w:pPr>
      <w:r>
        <w:rPr>
          <w:rFonts w:hint="eastAsia"/>
          <w:b/>
          <w:sz w:val="36"/>
          <w:szCs w:val="36"/>
          <w:lang w:eastAsia="zh-CN"/>
        </w:rPr>
        <w:t>服务类</w:t>
      </w:r>
      <w:bookmarkStart w:id="0" w:name="_GoBack"/>
      <w:bookmarkEnd w:id="0"/>
      <w:r>
        <w:rPr>
          <w:b/>
          <w:sz w:val="36"/>
          <w:szCs w:val="36"/>
        </w:rPr>
        <w:t>项目院内竞标公告</w:t>
      </w:r>
    </w:p>
    <w:p>
      <w:pPr>
        <w:spacing w:line="560" w:lineRule="exact"/>
        <w:rPr>
          <w:rFonts w:hint="eastAsia"/>
          <w:sz w:val="36"/>
          <w:szCs w:val="36"/>
        </w:rPr>
      </w:pP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r>
        <w:rPr>
          <w:rFonts w:hint="eastAsia" w:ascii="仿宋" w:hAnsi="仿宋" w:eastAsia="仿宋"/>
          <w:sz w:val="32"/>
          <w:szCs w:val="32"/>
        </w:rPr>
        <w:t>一、项目名称</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default" w:ascii="仿宋" w:hAnsi="仿宋" w:eastAsia="仿宋"/>
          <w:sz w:val="32"/>
          <w:szCs w:val="32"/>
          <w:lang w:val="en-US" w:eastAsia="zh-CN"/>
        </w:rPr>
      </w:pPr>
      <w:r>
        <w:rPr>
          <w:rFonts w:ascii="仿宋" w:hAnsi="仿宋" w:eastAsia="仿宋"/>
          <w:sz w:val="32"/>
          <w:szCs w:val="32"/>
        </w:rPr>
        <w:t>长春市九台区人民医院</w:t>
      </w:r>
      <w:r>
        <w:rPr>
          <w:rFonts w:hint="eastAsia" w:ascii="仿宋" w:hAnsi="仿宋" w:eastAsia="仿宋"/>
          <w:sz w:val="32"/>
          <w:szCs w:val="32"/>
          <w:lang w:eastAsia="zh-CN"/>
        </w:rPr>
        <w:t>危险废物集中处理服务</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r>
        <w:rPr>
          <w:rFonts w:hint="eastAsia" w:ascii="仿宋" w:hAnsi="仿宋" w:eastAsia="仿宋"/>
          <w:sz w:val="32"/>
          <w:szCs w:val="32"/>
        </w:rPr>
        <w:t>二、项目简介</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r>
        <w:rPr>
          <w:rFonts w:ascii="宋体" w:hAnsi="宋体" w:eastAsia="宋体" w:cs="宋体"/>
          <w:b w:val="0"/>
          <w:i w:val="0"/>
          <w:strike w:val="0"/>
          <w:color w:val="000000"/>
          <w:sz w:val="24"/>
        </w:rPr>
        <w:t>(</w:t>
      </w:r>
      <w:r>
        <w:rPr>
          <w:rFonts w:hint="eastAsia" w:ascii="仿宋" w:hAnsi="仿宋" w:eastAsia="仿宋"/>
          <w:sz w:val="32"/>
          <w:szCs w:val="32"/>
        </w:rPr>
        <w:t>1)乙方负责按照相关规范的要求对危险废物进行包装(由乙方准备包装物)，并在乙方的安全地点集中后通知甲方或定时由甲方派出运输车辆到乙方指定的危险废物集中地点进行运输。</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r>
        <w:rPr>
          <w:rFonts w:hint="eastAsia" w:ascii="仿宋" w:hAnsi="仿宋" w:eastAsia="仿宋"/>
          <w:sz w:val="32"/>
          <w:szCs w:val="32"/>
        </w:rPr>
        <w:t>(2)危险废物的装运：</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r>
        <w:rPr>
          <w:rFonts w:hint="eastAsia" w:ascii="仿宋" w:hAnsi="仿宋" w:eastAsia="仿宋"/>
          <w:sz w:val="32"/>
          <w:szCs w:val="32"/>
        </w:rPr>
        <w:t>在甲方确认危险废物包装完好的情况下，乙方的工作人员负责配合甲方在乙方的危险废物集中地点将危险废物装入甲方运输车辆内。在乙方危险废物集中地点及厂区内的环境安全由乙方负责， 甲方运输车辆离开乙方厂区之后的安全责任由甲方负责。</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r>
        <w:rPr>
          <w:rFonts w:hint="eastAsia" w:ascii="仿宋" w:hAnsi="仿宋" w:eastAsia="仿宋"/>
          <w:sz w:val="32"/>
          <w:szCs w:val="32"/>
        </w:rPr>
        <w:t>三、预算及工期</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lang w:eastAsia="zh-CN"/>
        </w:rPr>
      </w:pPr>
      <w:r>
        <w:rPr>
          <w:rFonts w:hint="eastAsia" w:ascii="仿宋" w:hAnsi="仿宋" w:eastAsia="仿宋"/>
          <w:sz w:val="32"/>
          <w:szCs w:val="32"/>
          <w:lang w:eastAsia="zh-CN"/>
        </w:rPr>
        <w:t>双方每次确认甲方实际运输应处置的废物数量，按次进行单独计算及结算。（各方需报送危险废物各类别单价）</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default" w:ascii="仿宋" w:hAnsi="仿宋" w:eastAsia="仿宋"/>
          <w:sz w:val="32"/>
          <w:szCs w:val="32"/>
          <w:lang w:val="en-US" w:eastAsia="zh-CN"/>
        </w:rPr>
      </w:pPr>
      <w:r>
        <w:rPr>
          <w:rFonts w:hint="eastAsia" w:ascii="仿宋" w:hAnsi="仿宋" w:eastAsia="仿宋"/>
          <w:sz w:val="32"/>
          <w:szCs w:val="32"/>
          <w:lang w:eastAsia="zh-CN"/>
        </w:rPr>
        <w:t>工期为</w:t>
      </w:r>
      <w:r>
        <w:rPr>
          <w:rFonts w:hint="eastAsia" w:ascii="仿宋" w:hAnsi="仿宋" w:eastAsia="仿宋"/>
          <w:sz w:val="32"/>
          <w:szCs w:val="32"/>
          <w:lang w:val="en-US" w:eastAsia="zh-CN"/>
        </w:rPr>
        <w:t>1年。</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r>
        <w:rPr>
          <w:rFonts w:hint="eastAsia" w:ascii="仿宋" w:hAnsi="仿宋" w:eastAsia="仿宋"/>
          <w:sz w:val="32"/>
          <w:szCs w:val="32"/>
        </w:rPr>
        <w:t>四、报名提交材料</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r>
        <w:rPr>
          <w:rFonts w:hint="eastAsia" w:ascii="仿宋" w:hAnsi="仿宋" w:eastAsia="仿宋"/>
          <w:sz w:val="32"/>
          <w:szCs w:val="32"/>
        </w:rPr>
        <w:t>营业执照、</w:t>
      </w:r>
      <w:r>
        <w:rPr>
          <w:rFonts w:hint="eastAsia" w:ascii="仿宋" w:hAnsi="仿宋" w:eastAsia="仿宋"/>
          <w:sz w:val="32"/>
          <w:szCs w:val="32"/>
          <w:lang w:eastAsia="zh-CN"/>
        </w:rPr>
        <w:t>资质证书、</w:t>
      </w:r>
      <w:r>
        <w:rPr>
          <w:rFonts w:hint="eastAsia" w:ascii="仿宋" w:hAnsi="仿宋" w:eastAsia="仿宋"/>
          <w:sz w:val="32"/>
          <w:szCs w:val="32"/>
        </w:rPr>
        <w:t>身份证复印件，盖公章。</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r>
        <w:rPr>
          <w:rFonts w:hint="eastAsia" w:ascii="仿宋" w:hAnsi="仿宋" w:eastAsia="仿宋"/>
          <w:sz w:val="32"/>
          <w:szCs w:val="32"/>
        </w:rPr>
        <w:t>五、报名时间、地点、联系人</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r>
        <w:rPr>
          <w:rFonts w:hint="eastAsia" w:ascii="仿宋" w:hAnsi="仿宋" w:eastAsia="仿宋"/>
          <w:sz w:val="32"/>
          <w:szCs w:val="32"/>
        </w:rPr>
        <w:t>自2023年</w:t>
      </w:r>
      <w:r>
        <w:rPr>
          <w:rFonts w:hint="eastAsia" w:ascii="仿宋" w:hAnsi="仿宋" w:eastAsia="仿宋"/>
          <w:sz w:val="32"/>
          <w:szCs w:val="32"/>
          <w:lang w:val="en-US" w:eastAsia="zh-CN"/>
        </w:rPr>
        <w:t>12</w:t>
      </w:r>
      <w:r>
        <w:rPr>
          <w:rFonts w:hint="eastAsia" w:ascii="仿宋" w:hAnsi="仿宋" w:eastAsia="仿宋"/>
          <w:sz w:val="32"/>
          <w:szCs w:val="32"/>
        </w:rPr>
        <w:t>月</w:t>
      </w:r>
      <w:r>
        <w:rPr>
          <w:rFonts w:hint="eastAsia" w:ascii="仿宋" w:hAnsi="仿宋" w:eastAsia="仿宋"/>
          <w:sz w:val="32"/>
          <w:szCs w:val="32"/>
          <w:lang w:val="en-US" w:eastAsia="zh-CN"/>
        </w:rPr>
        <w:t>22</w:t>
      </w:r>
      <w:r>
        <w:rPr>
          <w:rFonts w:hint="eastAsia" w:ascii="仿宋" w:hAnsi="仿宋" w:eastAsia="仿宋"/>
          <w:sz w:val="32"/>
          <w:szCs w:val="32"/>
        </w:rPr>
        <w:t>日至</w:t>
      </w:r>
      <w:r>
        <w:rPr>
          <w:rFonts w:hint="eastAsia" w:ascii="仿宋" w:hAnsi="仿宋" w:eastAsia="仿宋"/>
          <w:sz w:val="32"/>
          <w:szCs w:val="32"/>
          <w:lang w:val="en-US" w:eastAsia="zh-CN"/>
        </w:rPr>
        <w:t>26</w:t>
      </w:r>
      <w:r>
        <w:rPr>
          <w:rFonts w:hint="eastAsia" w:ascii="仿宋" w:hAnsi="仿宋" w:eastAsia="仿宋"/>
          <w:sz w:val="32"/>
          <w:szCs w:val="32"/>
        </w:rPr>
        <w:t>日的8:00-16:00。九台区人民医院三楼总务科，联系人：魏先生，13504394545。</w:t>
      </w:r>
    </w:p>
    <w:p>
      <w:pPr>
        <w:keepNext w:val="0"/>
        <w:keepLines w:val="0"/>
        <w:pageBreakBefore w:val="0"/>
        <w:widowControl w:val="0"/>
        <w:kinsoku/>
        <w:wordWrap/>
        <w:overflowPunct/>
        <w:topLinePunct w:val="0"/>
        <w:autoSpaceDE/>
        <w:autoSpaceDN/>
        <w:bidi w:val="0"/>
        <w:adjustRightInd/>
        <w:snapToGrid/>
        <w:spacing w:line="480" w:lineRule="exact"/>
        <w:ind w:firstLine="703"/>
        <w:textAlignment w:val="auto"/>
        <w:rPr>
          <w:rFonts w:hint="eastAsia"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480" w:lineRule="exact"/>
        <w:ind w:firstLine="703"/>
        <w:jc w:val="right"/>
        <w:textAlignment w:val="auto"/>
        <w:rPr>
          <w:rFonts w:hint="eastAsia" w:ascii="仿宋" w:hAnsi="仿宋" w:eastAsia="仿宋"/>
          <w:sz w:val="32"/>
          <w:szCs w:val="32"/>
        </w:rPr>
      </w:pPr>
      <w:r>
        <w:rPr>
          <w:rFonts w:hint="eastAsia" w:ascii="仿宋" w:hAnsi="仿宋" w:eastAsia="仿宋"/>
          <w:sz w:val="32"/>
          <w:szCs w:val="32"/>
        </w:rPr>
        <w:t>长春市九台区人民医院</w:t>
      </w:r>
    </w:p>
    <w:p>
      <w:pPr>
        <w:keepNext w:val="0"/>
        <w:keepLines w:val="0"/>
        <w:pageBreakBefore w:val="0"/>
        <w:widowControl w:val="0"/>
        <w:kinsoku/>
        <w:wordWrap/>
        <w:overflowPunct/>
        <w:topLinePunct w:val="0"/>
        <w:autoSpaceDE/>
        <w:autoSpaceDN/>
        <w:bidi w:val="0"/>
        <w:adjustRightInd/>
        <w:snapToGrid/>
        <w:spacing w:line="480" w:lineRule="exact"/>
        <w:ind w:firstLine="703"/>
        <w:jc w:val="right"/>
        <w:textAlignment w:val="auto"/>
        <w:rPr>
          <w:rFonts w:ascii="仿宋" w:hAnsi="仿宋" w:eastAsia="仿宋"/>
          <w:sz w:val="32"/>
          <w:szCs w:val="32"/>
        </w:rPr>
      </w:pPr>
      <w:r>
        <w:rPr>
          <w:rFonts w:hint="eastAsia" w:ascii="仿宋" w:hAnsi="仿宋" w:eastAsia="仿宋"/>
          <w:sz w:val="32"/>
          <w:szCs w:val="32"/>
        </w:rPr>
        <w:t>2023年1</w:t>
      </w:r>
      <w:r>
        <w:rPr>
          <w:rFonts w:hint="eastAsia" w:ascii="仿宋" w:hAnsi="仿宋" w:eastAsia="仿宋"/>
          <w:sz w:val="32"/>
          <w:szCs w:val="32"/>
          <w:lang w:val="en-US" w:eastAsia="zh-CN"/>
        </w:rPr>
        <w:t>2</w:t>
      </w:r>
      <w:r>
        <w:rPr>
          <w:rFonts w:hint="eastAsia" w:ascii="仿宋" w:hAnsi="仿宋" w:eastAsia="仿宋"/>
          <w:sz w:val="32"/>
          <w:szCs w:val="32"/>
        </w:rPr>
        <w:t>月</w:t>
      </w:r>
      <w:r>
        <w:rPr>
          <w:rFonts w:hint="eastAsia" w:ascii="仿宋" w:hAnsi="仿宋" w:eastAsia="仿宋"/>
          <w:sz w:val="32"/>
          <w:szCs w:val="32"/>
          <w:lang w:val="en-US" w:eastAsia="zh-CN"/>
        </w:rPr>
        <w:t>22</w:t>
      </w:r>
      <w:r>
        <w:rPr>
          <w:rFonts w:hint="eastAsia" w:ascii="仿宋" w:hAnsi="仿宋" w:eastAsia="仿宋"/>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jYyMmE5NmFiYTc2MWExODFlNmYzYTk3MjVhNTcwNjcifQ=="/>
  </w:docVars>
  <w:rsids>
    <w:rsidRoot w:val="00C171B8"/>
    <w:rsid w:val="00C171B8"/>
    <w:rsid w:val="00C45644"/>
    <w:rsid w:val="00CB5AD1"/>
    <w:rsid w:val="09C72499"/>
    <w:rsid w:val="2B2F5736"/>
    <w:rsid w:val="5BCA03D1"/>
    <w:rsid w:val="65CA63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7"/>
    <w:autoRedefine/>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autoRedefine/>
    <w:semiHidden/>
    <w:qFormat/>
    <w:uiPriority w:val="99"/>
    <w:rPr>
      <w:sz w:val="18"/>
      <w:szCs w:val="18"/>
    </w:rPr>
  </w:style>
  <w:style w:type="character" w:customStyle="1" w:styleId="7">
    <w:name w:val="页脚 Char"/>
    <w:basedOn w:val="5"/>
    <w:link w:val="2"/>
    <w:autoRedefine/>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Pages>
  <Words>64</Words>
  <Characters>365</Characters>
  <Lines>3</Lines>
  <Paragraphs>1</Paragraphs>
  <TotalTime>7</TotalTime>
  <ScaleCrop>false</ScaleCrop>
  <LinksUpToDate>false</LinksUpToDate>
  <CharactersWithSpaces>428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2023-10-17T05:13:00Z</dcterms:created>
  <dc:creator>User</dc:creator>
  <cp:lastModifiedBy>孙鹏</cp:lastModifiedBy>
  <cp:lastPrinted>2023-12-22T01:09:59Z</cp:lastPrinted>
  <dcterms:modified xsi:type="dcterms:W3CDTF">2023-12-22T01:10:24Z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FD2B6F4B9DE9409188B7E467AB22BB8D_12</vt:lpwstr>
  </property>
</Properties>
</file>