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0" w:beforeAutospacing="0" w:after="0" w:afterAutospacing="0"/>
        <w:jc w:val="center"/>
        <w:rPr>
          <w:rFonts w:asciiTheme="majorEastAsia" w:hAnsiTheme="majorEastAsia" w:eastAsiaTheme="majorEastAsia"/>
          <w:b/>
          <w:sz w:val="36"/>
          <w:szCs w:val="36"/>
        </w:rPr>
      </w:pPr>
      <w:r>
        <w:rPr>
          <w:rFonts w:hint="eastAsia" w:asciiTheme="majorEastAsia" w:hAnsiTheme="majorEastAsia" w:eastAsiaTheme="majorEastAsia"/>
          <w:b/>
          <w:color w:val="333333"/>
          <w:sz w:val="36"/>
          <w:szCs w:val="36"/>
          <w:shd w:val="clear" w:color="auto" w:fill="FFFFFF"/>
        </w:rPr>
        <w:t>九台区人民医院医疗器械项目院内</w:t>
      </w:r>
      <w:r>
        <w:rPr>
          <w:rFonts w:hint="eastAsia" w:asciiTheme="majorEastAsia" w:hAnsiTheme="majorEastAsia" w:eastAsiaTheme="majorEastAsia"/>
          <w:b/>
          <w:color w:val="333333"/>
          <w:sz w:val="36"/>
          <w:szCs w:val="36"/>
          <w:shd w:val="clear" w:color="auto" w:fill="FFFFFF"/>
          <w:lang w:eastAsia="zh-CN"/>
        </w:rPr>
        <w:t>询价采购</w:t>
      </w:r>
      <w:r>
        <w:rPr>
          <w:rFonts w:hint="eastAsia" w:asciiTheme="majorEastAsia" w:hAnsiTheme="majorEastAsia" w:eastAsiaTheme="majorEastAsia"/>
          <w:b/>
          <w:color w:val="333333"/>
          <w:sz w:val="36"/>
          <w:szCs w:val="36"/>
          <w:shd w:val="clear" w:color="auto" w:fill="FFFFFF"/>
        </w:rPr>
        <w:t>招标公告（采购项目编号：JTQRMYYYLQX202</w:t>
      </w:r>
      <w:r>
        <w:rPr>
          <w:rFonts w:hint="eastAsia" w:asciiTheme="majorEastAsia" w:hAnsiTheme="majorEastAsia" w:eastAsiaTheme="majorEastAsia"/>
          <w:b/>
          <w:color w:val="333333"/>
          <w:sz w:val="36"/>
          <w:szCs w:val="36"/>
          <w:shd w:val="clear" w:color="auto" w:fill="FFFFFF"/>
          <w:lang w:val="en-US" w:eastAsia="zh-CN"/>
        </w:rPr>
        <w:t>4</w:t>
      </w:r>
      <w:r>
        <w:rPr>
          <w:rFonts w:hint="eastAsia" w:asciiTheme="majorEastAsia" w:hAnsiTheme="majorEastAsia" w:eastAsiaTheme="majorEastAsia"/>
          <w:b/>
          <w:color w:val="333333"/>
          <w:sz w:val="36"/>
          <w:szCs w:val="36"/>
          <w:shd w:val="clear" w:color="auto" w:fill="FFFFFF"/>
        </w:rPr>
        <w:t>00</w:t>
      </w:r>
      <w:r>
        <w:rPr>
          <w:rFonts w:hint="eastAsia" w:asciiTheme="majorEastAsia" w:hAnsiTheme="majorEastAsia" w:eastAsiaTheme="majorEastAsia"/>
          <w:b/>
          <w:color w:val="333333"/>
          <w:sz w:val="36"/>
          <w:szCs w:val="36"/>
          <w:shd w:val="clear" w:color="auto" w:fill="FFFFFF"/>
          <w:lang w:val="en-US" w:eastAsia="zh-CN"/>
        </w:rPr>
        <w:t>07</w:t>
      </w:r>
      <w:r>
        <w:rPr>
          <w:rFonts w:hint="eastAsia" w:asciiTheme="majorEastAsia" w:hAnsiTheme="majorEastAsia" w:eastAsiaTheme="majorEastAsia"/>
          <w:b/>
          <w:color w:val="333333"/>
          <w:sz w:val="36"/>
          <w:szCs w:val="36"/>
          <w:shd w:val="clear" w:color="auto" w:fill="FFFFFF"/>
        </w:rPr>
        <w:t>）</w:t>
      </w:r>
    </w:p>
    <w:p>
      <w:pPr>
        <w:pStyle w:val="8"/>
        <w:spacing w:before="0" w:beforeAutospacing="0" w:after="0" w:afterAutospacing="0"/>
        <w:ind w:firstLine="480"/>
        <w:rPr>
          <w:rFonts w:asciiTheme="minorEastAsia" w:hAnsiTheme="minorEastAsia" w:eastAsiaTheme="minorEastAsia"/>
          <w:sz w:val="32"/>
          <w:szCs w:val="32"/>
        </w:rPr>
      </w:pP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依据公平、公正、公开的原则，九台区人民医院设备科就本采购项目组织院内招标、询价。现邀请符合条件的供应商参与投标，供应商必须符合《中华人民共和国政府</w:t>
      </w:r>
      <w:r>
        <w:rPr>
          <w:rFonts w:hint="eastAsia" w:cs="宋体"/>
          <w:sz w:val="28"/>
          <w:szCs w:val="28"/>
          <w:lang w:eastAsia="zh-CN"/>
        </w:rPr>
        <w:t>民法典</w:t>
      </w:r>
      <w:r>
        <w:rPr>
          <w:rFonts w:hint="eastAsia" w:ascii="宋体" w:hAnsi="宋体" w:eastAsia="宋体" w:cs="宋体"/>
          <w:sz w:val="28"/>
          <w:szCs w:val="28"/>
        </w:rPr>
        <w:t>》规定,</w:t>
      </w:r>
      <w:r>
        <w:rPr>
          <w:rFonts w:hint="eastAsia" w:cs="宋体"/>
          <w:sz w:val="28"/>
          <w:szCs w:val="28"/>
          <w:lang w:eastAsia="zh-CN"/>
        </w:rPr>
        <w:t>且招标方要求</w:t>
      </w:r>
      <w:r>
        <w:rPr>
          <w:rFonts w:hint="eastAsia" w:ascii="宋体" w:hAnsi="宋体" w:eastAsia="宋体" w:cs="宋体"/>
          <w:sz w:val="28"/>
          <w:szCs w:val="28"/>
        </w:rPr>
        <w:t>如下：</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⑴具有独立承担民事责任的能力</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⑵具有良好的商业信誉和健全的财务会计制度</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⑶具有履行合同所必需的设备和专业技术能力</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⑷有依法缴纳税收和社会保障资金的良好记录</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⑸参加政府采购活动前三年内，在经营活动中没有重大违法记录</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⑹法律、行政法规规定的其他条件。</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采购人可以根据医疗器械使用的特殊要求，规定供应商的特定条件。</w:t>
      </w:r>
    </w:p>
    <w:p>
      <w:pPr>
        <w:pStyle w:val="8"/>
        <w:spacing w:before="0" w:beforeAutospacing="0" w:after="0" w:afterAutospacing="0"/>
        <w:ind w:firstLine="480"/>
        <w:rPr>
          <w:rFonts w:hint="eastAsia" w:ascii="宋体" w:hAnsi="宋体" w:eastAsia="宋体" w:cs="宋体"/>
          <w:b/>
          <w:sz w:val="28"/>
          <w:szCs w:val="28"/>
        </w:rPr>
      </w:pPr>
      <w:r>
        <w:rPr>
          <w:rFonts w:hint="eastAsia" w:ascii="宋体" w:hAnsi="宋体" w:eastAsia="宋体" w:cs="宋体"/>
          <w:b/>
          <w:sz w:val="28"/>
          <w:szCs w:val="28"/>
        </w:rPr>
        <w:t>实施细则</w:t>
      </w:r>
    </w:p>
    <w:p>
      <w:pPr>
        <w:pStyle w:val="8"/>
        <w:numPr>
          <w:ilvl w:val="0"/>
          <w:numId w:val="1"/>
        </w:numPr>
        <w:spacing w:before="0" w:beforeAutospacing="0" w:after="0" w:afterAutospacing="0"/>
        <w:ind w:firstLine="480"/>
        <w:rPr>
          <w:rFonts w:hint="default" w:ascii="宋体" w:hAnsi="宋体" w:eastAsia="宋体" w:cs="宋体"/>
          <w:b/>
          <w:sz w:val="28"/>
          <w:szCs w:val="28"/>
          <w:lang w:val="en-US" w:eastAsia="zh-CN"/>
        </w:rPr>
      </w:pPr>
      <w:r>
        <w:rPr>
          <w:rFonts w:hint="eastAsia" w:ascii="宋体" w:hAnsi="宋体" w:eastAsia="宋体" w:cs="宋体"/>
          <w:sz w:val="28"/>
          <w:szCs w:val="28"/>
        </w:rPr>
        <w:t>采购项目编号:</w:t>
      </w:r>
      <w:r>
        <w:rPr>
          <w:rFonts w:hint="eastAsia" w:ascii="宋体" w:hAnsi="宋体" w:eastAsia="宋体" w:cs="宋体"/>
          <w:b/>
          <w:color w:val="333333"/>
          <w:kern w:val="2"/>
          <w:sz w:val="28"/>
          <w:szCs w:val="28"/>
          <w:shd w:val="clear" w:color="auto" w:fill="FFFFFF"/>
        </w:rPr>
        <w:t xml:space="preserve"> </w:t>
      </w:r>
      <w:r>
        <w:rPr>
          <w:rFonts w:hint="eastAsia" w:ascii="宋体" w:hAnsi="宋体" w:eastAsia="宋体" w:cs="宋体"/>
          <w:b/>
          <w:sz w:val="28"/>
          <w:szCs w:val="28"/>
        </w:rPr>
        <w:t>JTQRMYYYLQX202</w:t>
      </w:r>
      <w:r>
        <w:rPr>
          <w:rFonts w:hint="eastAsia" w:cs="宋体"/>
          <w:b/>
          <w:sz w:val="28"/>
          <w:szCs w:val="28"/>
          <w:lang w:val="en-US" w:eastAsia="zh-CN"/>
        </w:rPr>
        <w:t>4</w:t>
      </w:r>
      <w:r>
        <w:rPr>
          <w:rFonts w:hint="eastAsia" w:ascii="宋体" w:hAnsi="宋体" w:eastAsia="宋体" w:cs="宋体"/>
          <w:b/>
          <w:sz w:val="28"/>
          <w:szCs w:val="28"/>
        </w:rPr>
        <w:t>00</w:t>
      </w:r>
      <w:r>
        <w:rPr>
          <w:rFonts w:hint="eastAsia" w:cs="宋体"/>
          <w:b/>
          <w:sz w:val="28"/>
          <w:szCs w:val="28"/>
          <w:lang w:val="en-US" w:eastAsia="zh-CN"/>
        </w:rPr>
        <w:t>07</w:t>
      </w:r>
    </w:p>
    <w:p>
      <w:pPr>
        <w:pStyle w:val="8"/>
        <w:spacing w:before="0" w:beforeAutospacing="0" w:after="0" w:afterAutospacing="0"/>
        <w:ind w:firstLine="480"/>
        <w:rPr>
          <w:rFonts w:hint="default" w:ascii="宋体" w:hAnsi="宋体" w:eastAsia="宋体" w:cs="宋体"/>
          <w:sz w:val="28"/>
          <w:szCs w:val="28"/>
          <w:lang w:val="en-US" w:eastAsia="zh-CN"/>
        </w:rPr>
      </w:pPr>
      <w:r>
        <w:rPr>
          <w:rFonts w:hint="eastAsia" w:ascii="宋体" w:hAnsi="宋体" w:eastAsia="宋体" w:cs="宋体"/>
          <w:sz w:val="28"/>
          <w:szCs w:val="28"/>
        </w:rPr>
        <w:t>二、需求科室：</w:t>
      </w:r>
      <w:r>
        <w:rPr>
          <w:rFonts w:hint="eastAsia" w:cs="宋体"/>
          <w:sz w:val="28"/>
          <w:szCs w:val="28"/>
          <w:lang w:val="en-US" w:eastAsia="zh-CN"/>
        </w:rPr>
        <w:t>CT科</w:t>
      </w:r>
    </w:p>
    <w:p>
      <w:pPr>
        <w:pStyle w:val="8"/>
        <w:spacing w:before="0" w:beforeAutospacing="0" w:after="0" w:afterAutospacing="0"/>
        <w:ind w:firstLine="480"/>
        <w:rPr>
          <w:rFonts w:hint="eastAsia" w:cs="宋体"/>
          <w:sz w:val="28"/>
          <w:szCs w:val="28"/>
          <w:lang w:val="en-US" w:eastAsia="zh-CN"/>
        </w:rPr>
      </w:pPr>
      <w:r>
        <w:rPr>
          <w:rFonts w:hint="eastAsia" w:ascii="宋体" w:hAnsi="宋体" w:eastAsia="宋体" w:cs="宋体"/>
          <w:sz w:val="28"/>
          <w:szCs w:val="28"/>
        </w:rPr>
        <w:t>三、采购项目名称：</w:t>
      </w:r>
      <w:r>
        <w:rPr>
          <w:rFonts w:hint="eastAsia" w:cs="宋体"/>
          <w:sz w:val="28"/>
          <w:szCs w:val="28"/>
          <w:lang w:val="en-US" w:eastAsia="zh-CN"/>
        </w:rPr>
        <w:t>1.5T核磁保修（一年）</w:t>
      </w:r>
    </w:p>
    <w:p>
      <w:pPr>
        <w:pStyle w:val="8"/>
        <w:spacing w:before="0" w:beforeAutospacing="0" w:after="0" w:afterAutospacing="0"/>
        <w:ind w:firstLine="480"/>
        <w:rPr>
          <w:rFonts w:hint="eastAsia" w:cs="宋体"/>
          <w:sz w:val="28"/>
          <w:szCs w:val="28"/>
          <w:lang w:eastAsia="zh-CN"/>
        </w:rPr>
      </w:pPr>
      <w:r>
        <w:rPr>
          <w:rFonts w:hint="eastAsia" w:cs="宋体"/>
          <w:sz w:val="28"/>
          <w:szCs w:val="28"/>
          <w:lang w:eastAsia="zh-CN"/>
        </w:rPr>
        <w:t>四、项目明细：</w:t>
      </w:r>
    </w:p>
    <w:tbl>
      <w:tblPr>
        <w:tblStyle w:val="9"/>
        <w:tblW w:w="94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4"/>
        <w:gridCol w:w="2739"/>
        <w:gridCol w:w="570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序号</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内容</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服务要求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7" w:hRule="atLeast"/>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1</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西门子Essenza 1.5T</w:t>
            </w:r>
          </w:p>
          <w:p>
            <w:pPr>
              <w:snapToGrid w:val="0"/>
              <w:rPr>
                <w:rFonts w:ascii="宋体" w:hAnsi="宋体" w:cs="宋体"/>
                <w:sz w:val="24"/>
              </w:rPr>
            </w:pPr>
            <w:r>
              <w:rPr>
                <w:rFonts w:hint="eastAsia" w:ascii="宋体" w:hAnsi="宋体" w:cs="宋体"/>
                <w:sz w:val="24"/>
              </w:rPr>
              <w:t>磁共振机保修服务范围</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kern w:val="0"/>
                <w:sz w:val="24"/>
              </w:rPr>
            </w:pPr>
            <w:r>
              <w:rPr>
                <w:rFonts w:hint="eastAsia" w:ascii="宋体" w:hAnsi="宋体" w:cs="宋体"/>
                <w:sz w:val="24"/>
              </w:rPr>
              <w:t>磁共振机包括软件、冷头、液氦、水冷机、床、稳压电源、UPS电源、空调等配件及附属设备（即除磁体之外的所有设备、附属设备）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2</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配件更换</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保修期内免费不限次数更换发生故障的配件，主要配件型号规格如下：</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1、磁共振机梯度放大器</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 xml:space="preserve">（1）最大电压：1350v </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 xml:space="preserve">（2）最小爬升时间：0.3ms </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（3）梯度发大器最大输出电流：150A</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（4）梯度切换率：100T/m/s</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2、磁共振机硬件版本</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（1）8通道Tim系统</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3、磁共振机射频系统</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（1）功率：15kw</w:t>
            </w:r>
          </w:p>
          <w:p>
            <w:pPr>
              <w:pStyle w:val="2"/>
              <w:ind w:firstLine="0" w:firstLineChars="0"/>
              <w:rPr>
                <w:rFonts w:ascii="宋体" w:hAnsi="宋体" w:cs="宋体"/>
                <w:sz w:val="24"/>
                <w:shd w:val="clear" w:color="auto" w:fill="FFFFFF"/>
              </w:rPr>
            </w:pPr>
            <w:r>
              <w:rPr>
                <w:rFonts w:hint="eastAsia" w:ascii="宋体" w:hAnsi="宋体" w:cs="宋体"/>
                <w:sz w:val="24"/>
                <w:shd w:val="clear" w:color="auto" w:fill="FFFFFF"/>
              </w:rPr>
              <w:t>（2）发射带宽：500kHz</w:t>
            </w:r>
          </w:p>
          <w:p>
            <w:pPr>
              <w:pStyle w:val="2"/>
              <w:ind w:firstLine="0" w:firstLineChars="0"/>
              <w:rPr>
                <w:rFonts w:ascii="宋体" w:hAnsi="宋体" w:cs="宋体"/>
                <w:sz w:val="24"/>
              </w:rPr>
            </w:pPr>
            <w:r>
              <w:rPr>
                <w:rFonts w:hint="eastAsia" w:ascii="宋体" w:hAnsi="宋体" w:cs="宋体"/>
                <w:sz w:val="24"/>
                <w:shd w:val="clear" w:color="auto" w:fill="FFFFFF"/>
              </w:rPr>
              <w:t>4、磁共振机</w:t>
            </w:r>
            <w:r>
              <w:rPr>
                <w:rFonts w:hint="eastAsia" w:ascii="宋体" w:hAnsi="宋体" w:cs="宋体"/>
                <w:sz w:val="24"/>
              </w:rPr>
              <w:t>液氦</w:t>
            </w:r>
          </w:p>
          <w:p>
            <w:pPr>
              <w:pStyle w:val="2"/>
              <w:ind w:firstLine="0" w:firstLineChars="0"/>
              <w:rPr>
                <w:rFonts w:ascii="宋体" w:hAnsi="宋体" w:cs="宋体"/>
                <w:sz w:val="24"/>
              </w:rPr>
            </w:pPr>
            <w:r>
              <w:rPr>
                <w:rFonts w:hint="eastAsia" w:ascii="宋体" w:hAnsi="宋体" w:cs="宋体"/>
                <w:sz w:val="24"/>
              </w:rPr>
              <w:t>（1）保修到期液氦加到60%</w:t>
            </w:r>
          </w:p>
          <w:p>
            <w:pPr>
              <w:pStyle w:val="2"/>
              <w:ind w:firstLine="0" w:firstLineChars="0"/>
              <w:rPr>
                <w:rFonts w:ascii="宋体" w:hAnsi="宋体" w:cs="宋体"/>
                <w:sz w:val="24"/>
              </w:rPr>
            </w:pPr>
            <w:r>
              <w:rPr>
                <w:rFonts w:hint="eastAsia" w:ascii="宋体" w:hAnsi="宋体" w:cs="宋体"/>
                <w:sz w:val="24"/>
              </w:rPr>
              <w:t>5、冷水机</w:t>
            </w:r>
          </w:p>
          <w:p>
            <w:pPr>
              <w:pStyle w:val="2"/>
              <w:ind w:firstLine="0" w:firstLineChars="0"/>
              <w:rPr>
                <w:rFonts w:ascii="宋体" w:hAnsi="宋体" w:cs="宋体"/>
                <w:sz w:val="24"/>
              </w:rPr>
            </w:pPr>
            <w:r>
              <w:rPr>
                <w:rFonts w:hint="eastAsia" w:ascii="宋体" w:hAnsi="宋体" w:cs="宋体"/>
                <w:sz w:val="24"/>
              </w:rPr>
              <w:t>6、空调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3</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维修费用</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保修期内免收所有维修费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4</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★配件供应</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在国内有零备件仓库，更换原厂全新配件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5</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开机率</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保证开机率大于等于95%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6</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密码使用次数</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无限次数的提供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7</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软件升级</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提供免费的软件升级、安全检查、质量保证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8</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定期维护保养</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1年2 次派专业技术人员定期到医院进行免费整机全面维护保养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9</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保养内容</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设备除尘保养；设备的安全检查；运行状态检查；影像质量检查，并出具专业保养报告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10</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工程师到达现场时间</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维修工程师24小时内到达现场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11</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配件到达现场时间</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西门子公司全新原厂备件48小时内到达现场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12</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报修电话</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shd w:val="clear" w:color="auto" w:fill="FFFFFF"/>
              </w:rPr>
              <w:t>提供7x24小时报修电话,</w:t>
            </w:r>
            <w:r>
              <w:rPr>
                <w:rFonts w:hint="eastAsia" w:ascii="宋体" w:hAnsi="宋体" w:cs="宋体"/>
                <w:bCs/>
                <w:sz w:val="24"/>
              </w:rPr>
              <w:t>有资深工程师在线技术支持、答疑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84" w:type="dxa"/>
            <w:tcBorders>
              <w:top w:val="single" w:color="000000" w:sz="6" w:space="0"/>
              <w:left w:val="single" w:color="000000" w:sz="6" w:space="0"/>
              <w:bottom w:val="single" w:color="000000" w:sz="6" w:space="0"/>
              <w:right w:val="single" w:color="000000" w:sz="6" w:space="0"/>
            </w:tcBorders>
            <w:vAlign w:val="center"/>
          </w:tcPr>
          <w:p>
            <w:pPr>
              <w:snapToGrid w:val="0"/>
              <w:jc w:val="center"/>
              <w:rPr>
                <w:rFonts w:ascii="宋体" w:hAnsi="宋体" w:cs="宋体"/>
                <w:sz w:val="24"/>
              </w:rPr>
            </w:pPr>
            <w:r>
              <w:rPr>
                <w:rFonts w:hint="eastAsia" w:ascii="宋体" w:hAnsi="宋体" w:cs="宋体"/>
                <w:sz w:val="24"/>
              </w:rPr>
              <w:t>13</w:t>
            </w:r>
          </w:p>
        </w:tc>
        <w:tc>
          <w:tcPr>
            <w:tcW w:w="2739"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rPr>
            </w:pPr>
            <w:r>
              <w:rPr>
                <w:rFonts w:hint="eastAsia" w:ascii="宋体" w:hAnsi="宋体" w:cs="宋体"/>
                <w:sz w:val="24"/>
              </w:rPr>
              <w:t>服务商要求</w:t>
            </w:r>
          </w:p>
        </w:tc>
        <w:tc>
          <w:tcPr>
            <w:tcW w:w="5706" w:type="dxa"/>
            <w:tcBorders>
              <w:top w:val="single" w:color="000000" w:sz="6" w:space="0"/>
              <w:left w:val="single" w:color="000000" w:sz="6" w:space="0"/>
              <w:bottom w:val="single" w:color="000000" w:sz="6" w:space="0"/>
              <w:right w:val="single" w:color="000000" w:sz="6" w:space="0"/>
            </w:tcBorders>
            <w:vAlign w:val="center"/>
          </w:tcPr>
          <w:p>
            <w:pPr>
              <w:snapToGrid w:val="0"/>
              <w:rPr>
                <w:rFonts w:ascii="宋体" w:hAnsi="宋体" w:cs="宋体"/>
                <w:sz w:val="24"/>
                <w:shd w:val="clear" w:color="auto" w:fill="FFFFFF"/>
              </w:rPr>
            </w:pPr>
            <w:r>
              <w:rPr>
                <w:rFonts w:hint="eastAsia" w:ascii="宋体" w:hAnsi="宋体" w:cs="宋体"/>
                <w:sz w:val="24"/>
                <w:shd w:val="clear" w:color="auto" w:fill="FFFFFF"/>
              </w:rPr>
              <w:t>有西门子厂家授权或未取得西门子原厂授权但必须提供近三年以内与二级以上医院签订的同档次或以上档次的该类设备的全程维保合同（提供合同复印件和开具全程维保发票的复印件以印证）及相关医疗器械维修资质</w:t>
            </w:r>
          </w:p>
        </w:tc>
      </w:tr>
    </w:tbl>
    <w:p>
      <w:pPr>
        <w:pStyle w:val="8"/>
        <w:spacing w:before="0" w:beforeAutospacing="0" w:after="0" w:afterAutospacing="0"/>
        <w:ind w:firstLine="480"/>
        <w:rPr>
          <w:rFonts w:hint="default" w:cs="宋体"/>
          <w:sz w:val="28"/>
          <w:szCs w:val="28"/>
          <w:lang w:val="en-US" w:eastAsia="zh-CN"/>
        </w:rPr>
      </w:pPr>
    </w:p>
    <w:p>
      <w:pPr>
        <w:pStyle w:val="8"/>
        <w:numPr>
          <w:ilvl w:val="0"/>
          <w:numId w:val="0"/>
        </w:numPr>
        <w:spacing w:before="0" w:beforeAutospacing="0" w:after="0" w:afterAutospacing="0"/>
        <w:ind w:left="480" w:leftChars="0"/>
        <w:rPr>
          <w:rFonts w:hint="default" w:ascii="宋体" w:hAnsi="宋体" w:eastAsia="宋体" w:cs="宋体"/>
          <w:sz w:val="28"/>
          <w:szCs w:val="28"/>
          <w:lang w:val="en-US" w:eastAsia="zh-CN"/>
        </w:rPr>
      </w:pPr>
      <w:r>
        <w:rPr>
          <w:rFonts w:hint="eastAsia" w:cs="宋体"/>
          <w:sz w:val="28"/>
          <w:szCs w:val="28"/>
          <w:lang w:eastAsia="zh-CN"/>
        </w:rPr>
        <w:t>五、</w:t>
      </w:r>
      <w:r>
        <w:rPr>
          <w:rFonts w:hint="eastAsia" w:ascii="宋体" w:hAnsi="宋体" w:eastAsia="宋体" w:cs="宋体"/>
          <w:sz w:val="28"/>
          <w:szCs w:val="28"/>
        </w:rPr>
        <w:t>项目采购预算（万元）：</w:t>
      </w:r>
      <w:r>
        <w:rPr>
          <w:rFonts w:hint="eastAsia" w:cs="宋体"/>
          <w:sz w:val="28"/>
          <w:szCs w:val="28"/>
          <w:lang w:val="en-US" w:eastAsia="zh-CN"/>
        </w:rPr>
        <w:t>29.85</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、投标供应商报名</w:t>
      </w:r>
      <w:r>
        <w:rPr>
          <w:rFonts w:hint="eastAsia" w:ascii="宋体" w:hAnsi="宋体" w:eastAsia="宋体" w:cs="宋体"/>
          <w:sz w:val="28"/>
          <w:szCs w:val="28"/>
          <w:lang w:eastAsia="zh-CN"/>
        </w:rPr>
        <w:t>所需材料</w:t>
      </w:r>
      <w:r>
        <w:rPr>
          <w:rFonts w:hint="eastAsia" w:ascii="宋体" w:hAnsi="宋体" w:eastAsia="宋体" w:cs="宋体"/>
          <w:sz w:val="28"/>
          <w:szCs w:val="28"/>
        </w:rPr>
        <w:t>:</w:t>
      </w:r>
    </w:p>
    <w:p>
      <w:pPr>
        <w:pStyle w:val="8"/>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（1）供应商《营业执照》（三证合一），代理人需要法人出具授权函。</w:t>
      </w:r>
    </w:p>
    <w:p>
      <w:pPr>
        <w:pStyle w:val="8"/>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（2）医疗器械注册证（如无医疗器械注册证，出具不属于医疗器械管理范畴的政府官方的声明）</w:t>
      </w:r>
    </w:p>
    <w:p>
      <w:pPr>
        <w:pStyle w:val="8"/>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（3）生产厂家或一级代理商的授权或者证明产品合法来源的相关材料，授权及相关证明在有效期内，不得过期。</w:t>
      </w:r>
    </w:p>
    <w:p>
      <w:pPr>
        <w:pStyle w:val="8"/>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（4）设备及配套使用耗材必需符合国家相关规定，专机专用，并提供配套耗材清单以及耗材使用范围佐证文件</w:t>
      </w:r>
      <w:r>
        <w:rPr>
          <w:rFonts w:hint="eastAsia" w:cs="宋体"/>
          <w:sz w:val="28"/>
          <w:szCs w:val="28"/>
          <w:lang w:val="en-US" w:eastAsia="zh-CN"/>
        </w:rPr>
        <w:t>,填写附件中配套耗材明细表（如无配套耗材可不填写）</w:t>
      </w:r>
      <w:r>
        <w:rPr>
          <w:rFonts w:hint="eastAsia" w:ascii="宋体" w:hAnsi="宋体" w:eastAsia="宋体" w:cs="宋体"/>
          <w:sz w:val="28"/>
          <w:szCs w:val="28"/>
        </w:rPr>
        <w:t>。</w:t>
      </w:r>
    </w:p>
    <w:p>
      <w:pPr>
        <w:pStyle w:val="8"/>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）提供国家企业信用信息公示系统网站的基础信息截图（包含营业执照信息、股东及出资信息、主要人员信息），3年内在经营活动中没有重大违法记录的书面声明函。</w:t>
      </w:r>
    </w:p>
    <w:p>
      <w:pPr>
        <w:pStyle w:val="8"/>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（6）具备法律、行政法规规定的供应商资质及证明材料。</w:t>
      </w:r>
    </w:p>
    <w:p>
      <w:pPr>
        <w:pStyle w:val="8"/>
        <w:numPr>
          <w:ilvl w:val="0"/>
          <w:numId w:val="0"/>
        </w:numPr>
        <w:spacing w:before="0" w:beforeAutospacing="0" w:after="0" w:afterAutospacing="0"/>
        <w:ind w:firstLine="280" w:firstLineChars="100"/>
        <w:rPr>
          <w:rFonts w:hint="eastAsia" w:ascii="宋体" w:hAnsi="宋体" w:eastAsia="宋体" w:cs="宋体"/>
          <w:sz w:val="28"/>
          <w:szCs w:val="28"/>
        </w:rPr>
      </w:pPr>
      <w:r>
        <w:rPr>
          <w:rFonts w:hint="eastAsia" w:cs="宋体"/>
          <w:sz w:val="28"/>
          <w:szCs w:val="28"/>
          <w:lang w:eastAsia="zh-CN"/>
        </w:rPr>
        <w:t>七、报名</w:t>
      </w:r>
      <w:r>
        <w:rPr>
          <w:rFonts w:hint="eastAsia" w:ascii="宋体" w:hAnsi="宋体" w:eastAsia="宋体" w:cs="宋体"/>
          <w:sz w:val="28"/>
          <w:szCs w:val="28"/>
        </w:rPr>
        <w:t>获取采购文件</w:t>
      </w:r>
    </w:p>
    <w:p>
      <w:pPr>
        <w:pStyle w:val="8"/>
        <w:numPr>
          <w:ilvl w:val="0"/>
          <w:numId w:val="0"/>
        </w:numPr>
        <w:spacing w:before="0" w:beforeAutospacing="0" w:after="0" w:afterAutospacing="0"/>
        <w:rPr>
          <w:rFonts w:hint="eastAsia" w:ascii="宋体" w:hAnsi="宋体" w:eastAsia="宋体" w:cs="宋体"/>
          <w:sz w:val="28"/>
          <w:szCs w:val="28"/>
        </w:rPr>
      </w:pPr>
      <w:r>
        <w:rPr>
          <w:rFonts w:hint="eastAsia" w:cs="宋体"/>
          <w:sz w:val="28"/>
          <w:szCs w:val="28"/>
          <w:lang w:val="en-US" w:eastAsia="zh-CN"/>
        </w:rPr>
        <w:t>1.</w:t>
      </w:r>
      <w:r>
        <w:rPr>
          <w:rFonts w:hint="eastAsia" w:ascii="宋体" w:hAnsi="宋体" w:eastAsia="宋体" w:cs="宋体"/>
          <w:sz w:val="28"/>
          <w:szCs w:val="28"/>
        </w:rPr>
        <w:t>时间：202</w:t>
      </w:r>
      <w:r>
        <w:rPr>
          <w:rFonts w:hint="eastAsia" w:cs="宋体"/>
          <w:sz w:val="28"/>
          <w:szCs w:val="28"/>
          <w:lang w:val="en-US" w:eastAsia="zh-CN"/>
        </w:rPr>
        <w:t>4</w:t>
      </w:r>
      <w:r>
        <w:rPr>
          <w:rFonts w:hint="eastAsia" w:ascii="宋体" w:hAnsi="宋体" w:eastAsia="宋体" w:cs="宋体"/>
          <w:sz w:val="28"/>
          <w:szCs w:val="28"/>
        </w:rPr>
        <w:t>年</w:t>
      </w:r>
      <w:r>
        <w:rPr>
          <w:rFonts w:hint="eastAsia" w:cs="宋体"/>
          <w:sz w:val="28"/>
          <w:szCs w:val="28"/>
          <w:lang w:val="en-US" w:eastAsia="zh-CN"/>
        </w:rPr>
        <w:t>6</w:t>
      </w:r>
      <w:r>
        <w:rPr>
          <w:rFonts w:hint="eastAsia" w:ascii="宋体" w:hAnsi="宋体" w:eastAsia="宋体" w:cs="宋体"/>
          <w:sz w:val="28"/>
          <w:szCs w:val="28"/>
        </w:rPr>
        <w:t>月</w:t>
      </w:r>
      <w:r>
        <w:rPr>
          <w:rFonts w:hint="eastAsia" w:cs="宋体"/>
          <w:sz w:val="28"/>
          <w:szCs w:val="28"/>
          <w:lang w:val="en-US" w:eastAsia="zh-CN"/>
        </w:rPr>
        <w:t>3</w:t>
      </w:r>
      <w:r>
        <w:rPr>
          <w:rFonts w:hint="eastAsia" w:ascii="宋体" w:hAnsi="宋体" w:eastAsia="宋体" w:cs="宋体"/>
          <w:sz w:val="28"/>
          <w:szCs w:val="28"/>
        </w:rPr>
        <w:t>日至202</w:t>
      </w:r>
      <w:r>
        <w:rPr>
          <w:rFonts w:hint="eastAsia" w:cs="宋体"/>
          <w:sz w:val="28"/>
          <w:szCs w:val="28"/>
          <w:lang w:val="en-US" w:eastAsia="zh-CN"/>
        </w:rPr>
        <w:t>4</w:t>
      </w:r>
      <w:r>
        <w:rPr>
          <w:rFonts w:hint="eastAsia" w:ascii="宋体" w:hAnsi="宋体" w:eastAsia="宋体" w:cs="宋体"/>
          <w:sz w:val="28"/>
          <w:szCs w:val="28"/>
        </w:rPr>
        <w:t>年</w:t>
      </w:r>
      <w:r>
        <w:rPr>
          <w:rFonts w:hint="eastAsia" w:cs="宋体"/>
          <w:sz w:val="28"/>
          <w:szCs w:val="28"/>
          <w:lang w:val="en-US" w:eastAsia="zh-CN"/>
        </w:rPr>
        <w:t>6</w:t>
      </w:r>
      <w:r>
        <w:rPr>
          <w:rFonts w:hint="eastAsia" w:ascii="宋体" w:hAnsi="宋体" w:eastAsia="宋体" w:cs="宋体"/>
          <w:sz w:val="28"/>
          <w:szCs w:val="28"/>
        </w:rPr>
        <w:t>月</w:t>
      </w:r>
      <w:r>
        <w:rPr>
          <w:rFonts w:hint="eastAsia" w:cs="宋体"/>
          <w:sz w:val="28"/>
          <w:szCs w:val="28"/>
          <w:lang w:val="en-US" w:eastAsia="zh-CN"/>
        </w:rPr>
        <w:t>5</w:t>
      </w:r>
      <w:r>
        <w:rPr>
          <w:rFonts w:hint="eastAsia" w:ascii="宋体" w:hAnsi="宋体" w:eastAsia="宋体" w:cs="宋体"/>
          <w:sz w:val="28"/>
          <w:szCs w:val="28"/>
        </w:rPr>
        <w:t>日，每天上午9:30至11:30，下午13:30至16:30（北京时间，法定节假日除外）</w:t>
      </w:r>
    </w:p>
    <w:p>
      <w:pPr>
        <w:pStyle w:val="8"/>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2.方式：现场获取。</w:t>
      </w:r>
    </w:p>
    <w:p>
      <w:pPr>
        <w:pStyle w:val="8"/>
        <w:numPr>
          <w:ilvl w:val="0"/>
          <w:numId w:val="0"/>
        </w:numPr>
        <w:spacing w:before="0" w:beforeAutospacing="0" w:after="0" w:afterAutospacing="0"/>
        <w:rPr>
          <w:rFonts w:hint="eastAsia" w:ascii="宋体" w:hAnsi="宋体" w:eastAsia="宋体" w:cs="宋体"/>
          <w:sz w:val="28"/>
          <w:szCs w:val="28"/>
          <w:lang w:eastAsia="zh-CN"/>
        </w:rPr>
      </w:pPr>
      <w:r>
        <w:rPr>
          <w:rFonts w:hint="eastAsia" w:ascii="宋体" w:hAnsi="宋体" w:eastAsia="宋体" w:cs="宋体"/>
          <w:sz w:val="28"/>
          <w:szCs w:val="28"/>
        </w:rPr>
        <w:t>3.地点：</w:t>
      </w:r>
      <w:r>
        <w:rPr>
          <w:rFonts w:hint="eastAsia" w:cs="宋体"/>
          <w:sz w:val="28"/>
          <w:szCs w:val="28"/>
          <w:lang w:eastAsia="zh-CN"/>
        </w:rPr>
        <w:t>长春市九台区人民医院三楼供应科</w:t>
      </w:r>
    </w:p>
    <w:p>
      <w:pPr>
        <w:pStyle w:val="8"/>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4.报名资料：供应商须持以下材料的复印件并加盖单位公章（鲜章）到报名地点领取文件：</w:t>
      </w:r>
    </w:p>
    <w:p>
      <w:pPr>
        <w:pStyle w:val="8"/>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（1）营业执照；</w:t>
      </w:r>
    </w:p>
    <w:p>
      <w:pPr>
        <w:pStyle w:val="8"/>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（2）法定代表人授权委托书；</w:t>
      </w:r>
    </w:p>
    <w:p>
      <w:pPr>
        <w:pStyle w:val="8"/>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（3）授权人、被授权人身份证复印件；</w:t>
      </w:r>
      <w:bookmarkStart w:id="0" w:name="_GoBack"/>
      <w:bookmarkEnd w:id="0"/>
    </w:p>
    <w:p>
      <w:pPr>
        <w:pStyle w:val="8"/>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（4）报名表（格式见附件），同时携带电子版报名表格（U盘）；</w:t>
      </w:r>
    </w:p>
    <w:p>
      <w:pPr>
        <w:pStyle w:val="8"/>
        <w:spacing w:before="0" w:beforeAutospacing="0" w:after="0" w:afterAutospacing="0"/>
        <w:ind w:firstLine="280" w:firstLineChars="100"/>
        <w:rPr>
          <w:rFonts w:hint="eastAsia" w:ascii="宋体" w:hAnsi="宋体" w:eastAsia="宋体" w:cs="宋体"/>
          <w:sz w:val="28"/>
          <w:szCs w:val="28"/>
        </w:rPr>
      </w:pPr>
      <w:r>
        <w:rPr>
          <w:rFonts w:hint="eastAsia" w:cs="宋体"/>
          <w:sz w:val="28"/>
          <w:szCs w:val="28"/>
          <w:lang w:eastAsia="zh-CN"/>
        </w:rPr>
        <w:t>八</w:t>
      </w:r>
      <w:r>
        <w:rPr>
          <w:rFonts w:hint="eastAsia" w:ascii="宋体" w:hAnsi="宋体" w:eastAsia="宋体" w:cs="宋体"/>
          <w:sz w:val="28"/>
          <w:szCs w:val="28"/>
        </w:rPr>
        <w:t>、提交响应文件截止时间、开标时间和地点</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1.响应文件递交的截止时间参照响应开标时间要求。</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2.逾期送达的或者未送达指定地点的响应文件，采购人不予受理。</w:t>
      </w:r>
    </w:p>
    <w:p>
      <w:pPr>
        <w:pStyle w:val="8"/>
        <w:spacing w:before="0" w:beforeAutospacing="0" w:after="0" w:afterAutospacing="0"/>
        <w:ind w:firstLine="280" w:firstLineChars="100"/>
        <w:rPr>
          <w:rFonts w:hint="eastAsia" w:ascii="宋体" w:hAnsi="宋体" w:eastAsia="宋体" w:cs="宋体"/>
          <w:sz w:val="28"/>
          <w:szCs w:val="28"/>
        </w:rPr>
      </w:pPr>
      <w:r>
        <w:rPr>
          <w:rFonts w:hint="eastAsia" w:cs="宋体"/>
          <w:sz w:val="28"/>
          <w:szCs w:val="28"/>
          <w:lang w:eastAsia="zh-CN"/>
        </w:rPr>
        <w:t>九</w:t>
      </w:r>
      <w:r>
        <w:rPr>
          <w:rFonts w:hint="eastAsia" w:ascii="宋体" w:hAnsi="宋体" w:eastAsia="宋体" w:cs="宋体"/>
          <w:sz w:val="28"/>
          <w:szCs w:val="28"/>
        </w:rPr>
        <w:t>、公告期限</w:t>
      </w:r>
    </w:p>
    <w:p>
      <w:pPr>
        <w:pStyle w:val="8"/>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1.同响应文件发放时间。</w:t>
      </w:r>
    </w:p>
    <w:p>
      <w:pPr>
        <w:pStyle w:val="8"/>
        <w:spacing w:before="0" w:beforeAutospacing="0" w:after="0" w:afterAutospacing="0"/>
        <w:ind w:firstLine="480"/>
        <w:rPr>
          <w:rFonts w:hint="eastAsia" w:ascii="宋体" w:hAnsi="宋体" w:eastAsia="宋体" w:cs="宋体"/>
          <w:sz w:val="28"/>
          <w:szCs w:val="28"/>
        </w:rPr>
      </w:pPr>
    </w:p>
    <w:p>
      <w:pPr>
        <w:pStyle w:val="18"/>
        <w:spacing w:line="360" w:lineRule="auto"/>
        <w:rPr>
          <w:rFonts w:ascii="宋体" w:hAnsi="宋体" w:eastAsia="宋体" w:cs="宋体"/>
          <w:b/>
          <w:bCs/>
          <w:kern w:val="2"/>
          <w:sz w:val="21"/>
          <w:szCs w:val="21"/>
        </w:rPr>
        <w:sectPr>
          <w:headerReference r:id="rId4" w:type="first"/>
          <w:footerReference r:id="rId5" w:type="first"/>
          <w:headerReference r:id="rId3" w:type="default"/>
          <w:pgSz w:w="16840" w:h="11907" w:orient="landscape"/>
          <w:pgMar w:top="1020" w:right="1077" w:bottom="1020" w:left="1077" w:header="851" w:footer="851" w:gutter="0"/>
          <w:cols w:space="0" w:num="1"/>
          <w:titlePg/>
          <w:docGrid w:linePitch="312" w:charSpace="0"/>
        </w:sectPr>
      </w:pPr>
    </w:p>
    <w:tbl>
      <w:tblPr>
        <w:tblStyle w:val="9"/>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627"/>
        <w:gridCol w:w="6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7" w:hRule="atLeast"/>
          <w:jc w:val="center"/>
        </w:trPr>
        <w:tc>
          <w:tcPr>
            <w:tcW w:w="9014" w:type="dxa"/>
            <w:gridSpan w:val="2"/>
            <w:shd w:val="clear" w:color="auto" w:fill="BFBFBF"/>
            <w:noWrap w:val="0"/>
            <w:vAlign w:val="center"/>
          </w:tcPr>
          <w:p>
            <w:pPr>
              <w:jc w:val="center"/>
              <w:rPr>
                <w:rFonts w:hint="default" w:ascii="宋体" w:hAnsi="宋体"/>
                <w:b/>
              </w:rPr>
            </w:pPr>
            <w:r>
              <w:rPr>
                <w:rFonts w:hint="eastAsia" w:ascii="宋体" w:hAnsi="宋体"/>
                <w:b/>
                <w:sz w:val="28"/>
                <w:lang w:val="en-US" w:eastAsia="zh-CN"/>
              </w:rPr>
              <w:t>长春市九台区人民医院招</w:t>
            </w:r>
            <w:r>
              <w:rPr>
                <w:rFonts w:hint="eastAsia" w:ascii="宋体" w:hAnsi="宋体"/>
                <w:b/>
                <w:sz w:val="28"/>
                <w:lang w:val="en-US" w:eastAsia="zh-Hans"/>
              </w:rPr>
              <w:t>标</w:t>
            </w:r>
            <w:r>
              <w:rPr>
                <w:rFonts w:hint="eastAsia" w:ascii="宋体" w:hAnsi="宋体"/>
                <w:b/>
                <w:sz w:val="28"/>
              </w:rPr>
              <w:t>项目报名表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报名日期</w:t>
            </w:r>
          </w:p>
        </w:tc>
        <w:tc>
          <w:tcPr>
            <w:tcW w:w="6387" w:type="dxa"/>
            <w:noWrap w:val="0"/>
            <w:vAlign w:val="center"/>
          </w:tcPr>
          <w:p>
            <w:pPr>
              <w:ind w:firstLine="210" w:firstLineChars="100"/>
              <w:rPr>
                <w:bCs/>
                <w:color w:val="auto"/>
                <w:sz w:val="21"/>
                <w:szCs w:val="21"/>
              </w:rPr>
            </w:pPr>
            <w:r>
              <w:rPr>
                <w:rFonts w:hint="eastAsia" w:ascii="宋体" w:hAnsi="宋体"/>
                <w:bCs/>
              </w:rPr>
              <w:t xml:space="preserve">年 </w:t>
            </w:r>
            <w:r>
              <w:rPr>
                <w:rFonts w:ascii="宋体" w:hAnsi="宋体"/>
                <w:bCs/>
              </w:rPr>
              <w:t xml:space="preserve">  </w:t>
            </w:r>
            <w:r>
              <w:rPr>
                <w:rFonts w:hint="eastAsia" w:ascii="宋体" w:hAnsi="宋体"/>
                <w:bCs/>
              </w:rPr>
              <w:t xml:space="preserve">月 </w:t>
            </w:r>
            <w:r>
              <w:rPr>
                <w:rFonts w:ascii="宋体" w:hAnsi="宋体"/>
                <w:bCs/>
              </w:rPr>
              <w:t xml:space="preserve">  </w:t>
            </w:r>
            <w:r>
              <w:rPr>
                <w:rFonts w:hint="eastAsia" w:ascii="宋体" w:hAnsi="宋体"/>
                <w:bC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4"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项目名称</w:t>
            </w:r>
          </w:p>
        </w:tc>
        <w:tc>
          <w:tcPr>
            <w:tcW w:w="6387" w:type="dxa"/>
            <w:noWrap w:val="0"/>
            <w:vAlign w:val="center"/>
          </w:tcPr>
          <w:p>
            <w:pPr>
              <w:snapToGrid w:val="0"/>
              <w:spacing w:line="360" w:lineRule="auto"/>
              <w:rPr>
                <w:rFonts w:hint="eastAsia" w:ascii="宋体" w:hAnsi="宋体" w:eastAsia="宋体"/>
                <w:b/>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9"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项目编号</w:t>
            </w:r>
          </w:p>
        </w:tc>
        <w:tc>
          <w:tcPr>
            <w:tcW w:w="6387" w:type="dxa"/>
            <w:noWrap w:val="0"/>
            <w:vAlign w:val="center"/>
          </w:tcPr>
          <w:p>
            <w:pPr>
              <w:snapToGrid w:val="0"/>
              <w:spacing w:line="360" w:lineRule="auto"/>
              <w:rPr>
                <w:rFonts w:hint="eastAsia" w:ascii="宋体" w:hAnsi="宋体" w:eastAsia="宋体"/>
                <w:b/>
                <w:lang w:val="en-US"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供应商名称（公章）</w:t>
            </w:r>
          </w:p>
        </w:tc>
        <w:tc>
          <w:tcPr>
            <w:tcW w:w="6387" w:type="dxa"/>
            <w:noWrap w:val="0"/>
            <w:vAlign w:val="center"/>
          </w:tcPr>
          <w:p>
            <w:pPr>
              <w:snapToGrid w:val="0"/>
              <w:spacing w:line="360" w:lineRule="auto"/>
              <w:rPr>
                <w:rFonts w:ascii="宋体" w:hAnsi="宋体"/>
                <w:bCs/>
              </w:rPr>
            </w:pPr>
            <w:r>
              <w:rPr>
                <w:rFonts w:hint="eastAsia" w:ascii="宋体" w:hAnsi="宋体"/>
                <w:bCs/>
              </w:rPr>
              <w:t>（填写完整的单位全称，必须与投标文件上的供应商一致）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办公地址</w:t>
            </w:r>
          </w:p>
        </w:tc>
        <w:tc>
          <w:tcPr>
            <w:tcW w:w="6387" w:type="dxa"/>
            <w:noWrap w:val="0"/>
            <w:vAlign w:val="center"/>
          </w:tcPr>
          <w:p>
            <w:pPr>
              <w:snapToGrid w:val="0"/>
              <w:spacing w:line="360" w:lineRule="auto"/>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6"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报名包号（项目分包时填写）</w:t>
            </w:r>
          </w:p>
        </w:tc>
        <w:tc>
          <w:tcPr>
            <w:tcW w:w="6387" w:type="dxa"/>
            <w:noWrap w:val="0"/>
            <w:vAlign w:val="center"/>
          </w:tcPr>
          <w:p>
            <w:pPr>
              <w:snapToGrid w:val="0"/>
              <w:spacing w:line="360" w:lineRule="auto"/>
              <w:rPr>
                <w:rFonts w:ascii="宋体" w:hAnsi="宋体"/>
                <w:bCs/>
              </w:rPr>
            </w:pPr>
            <w:r>
              <w:rPr>
                <w:rFonts w:hint="eastAsia" w:ascii="宋体" w:hAnsi="宋体"/>
                <w:bCs/>
              </w:rPr>
              <w:t>（填写报名包号，</w:t>
            </w:r>
            <w:r>
              <w:rPr>
                <w:rFonts w:hint="eastAsia" w:ascii="宋体" w:hAnsi="宋体"/>
                <w:bCs/>
                <w:lang w:eastAsia="zh-CN"/>
              </w:rPr>
              <w:t>未分包可不填，</w:t>
            </w:r>
            <w:r>
              <w:rPr>
                <w:rFonts w:hint="eastAsia" w:ascii="宋体" w:hAnsi="宋体"/>
                <w:bCs/>
              </w:rPr>
              <w:t>变更或放弃包号请来函告知，放弃投标请来函告知）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拟投品牌</w:t>
            </w:r>
          </w:p>
        </w:tc>
        <w:tc>
          <w:tcPr>
            <w:tcW w:w="6387" w:type="dxa"/>
            <w:noWrap w:val="0"/>
            <w:vAlign w:val="center"/>
          </w:tcPr>
          <w:p>
            <w:pPr>
              <w:snapToGrid w:val="0"/>
              <w:spacing w:line="360" w:lineRule="auto"/>
              <w:rPr>
                <w:rFonts w:ascii="宋体" w:hAnsi="宋体"/>
                <w:bCs/>
              </w:rPr>
            </w:pPr>
            <w:r>
              <w:rPr>
                <w:rFonts w:hint="eastAsia" w:ascii="宋体" w:hAnsi="宋体"/>
                <w:bCs/>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9"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授权代表</w:t>
            </w:r>
          </w:p>
        </w:tc>
        <w:tc>
          <w:tcPr>
            <w:tcW w:w="6387" w:type="dxa"/>
            <w:noWrap w:val="0"/>
            <w:vAlign w:val="center"/>
          </w:tcPr>
          <w:p>
            <w:pPr>
              <w:snapToGrid w:val="0"/>
              <w:spacing w:line="360" w:lineRule="auto"/>
              <w:rPr>
                <w:rFonts w:ascii="宋体" w:hAnsi="宋体"/>
                <w:bCs/>
              </w:rPr>
            </w:pPr>
            <w:r>
              <w:rPr>
                <w:rFonts w:hint="eastAsia" w:ascii="宋体" w:hAnsi="宋体"/>
                <w:bCs/>
              </w:rPr>
              <w:t>（填写联系人姓名）请填写一个固定联系人，变更请来函告知。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1"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授权代表手机</w:t>
            </w:r>
          </w:p>
        </w:tc>
        <w:tc>
          <w:tcPr>
            <w:tcW w:w="6387" w:type="dxa"/>
            <w:noWrap w:val="0"/>
            <w:vAlign w:val="center"/>
          </w:tcPr>
          <w:p>
            <w:pPr>
              <w:snapToGrid w:val="0"/>
              <w:spacing w:line="360" w:lineRule="auto"/>
              <w:rPr>
                <w:rFonts w:ascii="宋体" w:hAnsi="宋体"/>
                <w:bCs/>
              </w:rPr>
            </w:pPr>
            <w:r>
              <w:rPr>
                <w:rFonts w:hint="eastAsia" w:ascii="宋体" w:hAnsi="宋体"/>
                <w:bCs/>
              </w:rPr>
              <w:t>（填写联系人手机）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627" w:type="dxa"/>
            <w:noWrap w:val="0"/>
            <w:vAlign w:val="center"/>
          </w:tcPr>
          <w:p>
            <w:pPr>
              <w:snapToGrid w:val="0"/>
              <w:spacing w:line="360" w:lineRule="auto"/>
              <w:rPr>
                <w:rFonts w:ascii="宋体" w:hAnsi="宋体"/>
                <w:b/>
              </w:rPr>
            </w:pPr>
            <w:r>
              <w:rPr>
                <w:rFonts w:hint="eastAsia" w:ascii="宋体" w:hAnsi="宋体"/>
                <w:b/>
              </w:rPr>
              <w:t>授权代表座机</w:t>
            </w:r>
          </w:p>
        </w:tc>
        <w:tc>
          <w:tcPr>
            <w:tcW w:w="6387" w:type="dxa"/>
            <w:noWrap w:val="0"/>
            <w:vAlign w:val="center"/>
          </w:tcPr>
          <w:p>
            <w:pPr>
              <w:snapToGrid w:val="0"/>
              <w:spacing w:line="360" w:lineRule="auto"/>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tcBorders>
              <w:bottom w:val="single" w:color="auto" w:sz="4" w:space="0"/>
            </w:tcBorders>
            <w:noWrap w:val="0"/>
            <w:vAlign w:val="center"/>
          </w:tcPr>
          <w:p>
            <w:pPr>
              <w:snapToGrid w:val="0"/>
              <w:spacing w:line="360" w:lineRule="auto"/>
              <w:rPr>
                <w:rFonts w:ascii="宋体" w:hAnsi="宋体"/>
                <w:b/>
              </w:rPr>
            </w:pPr>
            <w:r>
              <w:rPr>
                <w:rFonts w:hint="eastAsia" w:ascii="宋体" w:hAnsi="宋体"/>
                <w:b/>
              </w:rPr>
              <w:t>授权代表电子邮箱/QQ</w:t>
            </w:r>
          </w:p>
        </w:tc>
        <w:tc>
          <w:tcPr>
            <w:tcW w:w="6387" w:type="dxa"/>
            <w:tcBorders>
              <w:bottom w:val="single" w:color="auto" w:sz="4" w:space="0"/>
            </w:tcBorders>
            <w:noWrap w:val="0"/>
            <w:vAlign w:val="center"/>
          </w:tcPr>
          <w:p>
            <w:pPr>
              <w:snapToGrid w:val="0"/>
              <w:spacing w:line="360" w:lineRule="auto"/>
              <w:rPr>
                <w:rFonts w:ascii="宋体" w:hAnsi="宋体"/>
                <w:bCs/>
              </w:rPr>
            </w:pPr>
            <w:r>
              <w:rPr>
                <w:rFonts w:hint="eastAsia" w:ascii="宋体" w:hAnsi="宋体"/>
                <w:bCs/>
              </w:rPr>
              <w:t>（填写联系人邮箱）</w:t>
            </w:r>
          </w:p>
          <w:p>
            <w:pPr>
              <w:snapToGrid w:val="0"/>
              <w:spacing w:line="360" w:lineRule="auto"/>
              <w:rPr>
                <w:rFonts w:ascii="宋体" w:hAnsi="宋体"/>
                <w:bCs/>
              </w:rPr>
            </w:pPr>
            <w:r>
              <w:rPr>
                <w:rFonts w:hint="eastAsia" w:ascii="宋体" w:hAnsi="宋体"/>
                <w:bCs/>
              </w:rPr>
              <w:t>有关文件我们会邮件发至您邮箱，请收到后注意回执。</w:t>
            </w:r>
          </w:p>
        </w:tc>
      </w:tr>
    </w:tbl>
    <w:p>
      <w:pPr>
        <w:pStyle w:val="4"/>
        <w:rPr>
          <w:rFonts w:hint="eastAsia"/>
          <w:lang w:eastAsia="zh-CN"/>
        </w:rPr>
      </w:pPr>
    </w:p>
    <w:p>
      <w:pPr>
        <w:pStyle w:val="18"/>
        <w:rPr>
          <w:rFonts w:ascii="宋体" w:hAnsi="宋体" w:eastAsia="宋体" w:cs="宋体"/>
          <w:color w:val="000000"/>
          <w:sz w:val="24"/>
          <w:szCs w:val="24"/>
        </w:rPr>
      </w:pPr>
      <w:r>
        <w:rPr>
          <w:rFonts w:hint="eastAsia" w:asciiTheme="minorEastAsia" w:hAnsiTheme="minorEastAsia" w:eastAsiaTheme="minorEastAsia" w:cstheme="minorEastAsia"/>
          <w:kern w:val="2"/>
          <w:sz w:val="24"/>
          <w:szCs w:val="24"/>
        </w:rPr>
        <w:t xml:space="preserve">附件二 </w:t>
      </w:r>
      <w:r>
        <w:rPr>
          <w:rFonts w:hint="eastAsia" w:ascii="宋体" w:hAnsi="宋体" w:eastAsia="宋体" w:cs="宋体"/>
          <w:color w:val="000000"/>
          <w:sz w:val="24"/>
          <w:szCs w:val="24"/>
        </w:rPr>
        <w:t>专机专用耗材产品信息明细表</w:t>
      </w:r>
    </w:p>
    <w:p>
      <w:pPr>
        <w:pStyle w:val="18"/>
        <w:rPr>
          <w:rFonts w:ascii="宋体" w:hAnsi="宋体" w:eastAsia="宋体" w:cs="宋体"/>
          <w:b/>
          <w:color w:val="000000"/>
          <w:sz w:val="24"/>
          <w:szCs w:val="24"/>
        </w:rPr>
      </w:pPr>
    </w:p>
    <w:tbl>
      <w:tblPr>
        <w:tblStyle w:val="9"/>
        <w:tblW w:w="14460" w:type="dxa"/>
        <w:jc w:val="center"/>
        <w:tblLayout w:type="autofit"/>
        <w:tblCellMar>
          <w:top w:w="0" w:type="dxa"/>
          <w:left w:w="0" w:type="dxa"/>
          <w:bottom w:w="0" w:type="dxa"/>
          <w:right w:w="0" w:type="dxa"/>
        </w:tblCellMar>
      </w:tblPr>
      <w:tblGrid>
        <w:gridCol w:w="868"/>
        <w:gridCol w:w="1578"/>
        <w:gridCol w:w="1223"/>
        <w:gridCol w:w="1223"/>
        <w:gridCol w:w="1223"/>
        <w:gridCol w:w="726"/>
        <w:gridCol w:w="1224"/>
        <w:gridCol w:w="1224"/>
        <w:gridCol w:w="1224"/>
        <w:gridCol w:w="860"/>
        <w:gridCol w:w="795"/>
        <w:gridCol w:w="2292"/>
      </w:tblGrid>
      <w:tr>
        <w:tblPrEx>
          <w:tblCellMar>
            <w:top w:w="0" w:type="dxa"/>
            <w:left w:w="0" w:type="dxa"/>
            <w:bottom w:w="0" w:type="dxa"/>
            <w:right w:w="0" w:type="dxa"/>
          </w:tblCellMar>
        </w:tblPrEx>
        <w:trPr>
          <w:trHeight w:val="516" w:hRule="atLeast"/>
          <w:jc w:val="center"/>
        </w:trPr>
        <w:tc>
          <w:tcPr>
            <w:tcW w:w="14460" w:type="dxa"/>
            <w:gridSpan w:val="12"/>
            <w:tcBorders>
              <w:top w:val="nil"/>
              <w:left w:val="nil"/>
              <w:bottom w:val="nil"/>
              <w:right w:val="nil"/>
            </w:tcBorders>
            <w:shd w:val="clear" w:color="auto" w:fill="auto"/>
            <w:tcMar>
              <w:top w:w="15" w:type="dxa"/>
              <w:left w:w="15" w:type="dxa"/>
              <w:right w:w="15" w:type="dxa"/>
            </w:tcMar>
            <w:vAlign w:val="center"/>
          </w:tcPr>
          <w:p>
            <w:pPr>
              <w:jc w:val="center"/>
              <w:textAlignment w:val="center"/>
              <w:rPr>
                <w:rFonts w:ascii="宋体" w:hAnsi="宋体" w:cs="宋体"/>
                <w:b/>
                <w:color w:val="000000"/>
                <w:sz w:val="24"/>
                <w:szCs w:val="24"/>
              </w:rPr>
            </w:pPr>
            <w:r>
              <w:rPr>
                <w:rFonts w:hint="eastAsia" w:ascii="宋体" w:hAnsi="宋体" w:cs="宋体"/>
                <w:b/>
                <w:color w:val="000000"/>
                <w:sz w:val="24"/>
                <w:szCs w:val="24"/>
              </w:rPr>
              <w:t>专机专用耗材产品信息明细表</w:t>
            </w:r>
          </w:p>
        </w:tc>
      </w:tr>
      <w:tr>
        <w:tblPrEx>
          <w:tblCellMar>
            <w:top w:w="0" w:type="dxa"/>
            <w:left w:w="0" w:type="dxa"/>
            <w:bottom w:w="0" w:type="dxa"/>
            <w:right w:w="0" w:type="dxa"/>
          </w:tblCellMar>
        </w:tblPrEx>
        <w:trPr>
          <w:trHeight w:val="435" w:hRule="atLeast"/>
          <w:jc w:val="center"/>
        </w:trPr>
        <w:tc>
          <w:tcPr>
            <w:tcW w:w="14460" w:type="dxa"/>
            <w:gridSpan w:val="12"/>
            <w:tcBorders>
              <w:top w:val="nil"/>
              <w:left w:val="nil"/>
              <w:bottom w:val="single" w:color="000000" w:sz="8" w:space="0"/>
              <w:right w:val="nil"/>
            </w:tcBorders>
            <w:shd w:val="clear" w:color="auto" w:fill="auto"/>
            <w:tcMar>
              <w:top w:w="15" w:type="dxa"/>
              <w:left w:w="15" w:type="dxa"/>
              <w:right w:w="15" w:type="dxa"/>
            </w:tcMar>
            <w:vAlign w:val="center"/>
          </w:tcPr>
          <w:p>
            <w:pPr>
              <w:textAlignment w:val="center"/>
              <w:rPr>
                <w:rFonts w:ascii="宋体" w:hAnsi="宋体" w:cs="宋体"/>
                <w:b/>
                <w:color w:val="000000"/>
                <w:sz w:val="22"/>
                <w:szCs w:val="22"/>
              </w:rPr>
            </w:pPr>
            <w:r>
              <w:rPr>
                <w:rFonts w:hint="eastAsia" w:ascii="宋体" w:hAnsi="宋体" w:cs="宋体"/>
                <w:b/>
                <w:color w:val="000000"/>
                <w:sz w:val="22"/>
                <w:szCs w:val="22"/>
              </w:rPr>
              <w:t>投标人:                               联系人:                         电话:                                  年       月      日</w:t>
            </w:r>
          </w:p>
        </w:tc>
      </w:tr>
      <w:tr>
        <w:tblPrEx>
          <w:tblCellMar>
            <w:top w:w="0" w:type="dxa"/>
            <w:left w:w="0" w:type="dxa"/>
            <w:bottom w:w="0" w:type="dxa"/>
            <w:right w:w="0" w:type="dxa"/>
          </w:tblCellMar>
        </w:tblPrEx>
        <w:trPr>
          <w:trHeight w:val="306" w:hRule="atLeast"/>
          <w:jc w:val="center"/>
        </w:trPr>
        <w:tc>
          <w:tcPr>
            <w:tcW w:w="14460" w:type="dxa"/>
            <w:gridSpan w:val="1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b/>
                <w:sz w:val="22"/>
                <w:szCs w:val="22"/>
              </w:rPr>
            </w:pPr>
            <w:r>
              <w:rPr>
                <w:rFonts w:hint="eastAsia" w:ascii="宋体" w:hAnsi="宋体" w:cs="宋体"/>
                <w:b/>
                <w:sz w:val="22"/>
                <w:szCs w:val="22"/>
              </w:rPr>
              <w:t xml:space="preserve">必填项       </w:t>
            </w:r>
          </w:p>
        </w:tc>
      </w:tr>
      <w:tr>
        <w:tblPrEx>
          <w:tblCellMar>
            <w:top w:w="0" w:type="dxa"/>
            <w:left w:w="0" w:type="dxa"/>
            <w:bottom w:w="0" w:type="dxa"/>
            <w:right w:w="0" w:type="dxa"/>
          </w:tblCellMar>
        </w:tblPrEx>
        <w:trPr>
          <w:trHeight w:val="855" w:hRule="atLeast"/>
          <w:jc w:val="center"/>
        </w:trPr>
        <w:tc>
          <w:tcPr>
            <w:tcW w:w="86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序号</w:t>
            </w:r>
          </w:p>
        </w:tc>
        <w:tc>
          <w:tcPr>
            <w:tcW w:w="157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产品项目</w:t>
            </w:r>
          </w:p>
          <w:p>
            <w:pPr>
              <w:jc w:val="center"/>
              <w:textAlignment w:val="center"/>
              <w:rPr>
                <w:rFonts w:ascii="宋体" w:hAnsi="宋体" w:cs="宋体"/>
              </w:rPr>
            </w:pPr>
            <w:r>
              <w:rPr>
                <w:rFonts w:hint="eastAsia" w:ascii="宋体" w:hAnsi="宋体" w:cs="宋体"/>
              </w:rPr>
              <w:t>(卫材/高值/试剂/试剂耗材)</w:t>
            </w: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是否为</w:t>
            </w:r>
          </w:p>
          <w:p>
            <w:pPr>
              <w:jc w:val="center"/>
              <w:textAlignment w:val="center"/>
              <w:rPr>
                <w:rFonts w:ascii="宋体" w:hAnsi="宋体" w:cs="宋体"/>
              </w:rPr>
            </w:pPr>
            <w:r>
              <w:rPr>
                <w:rFonts w:hint="eastAsia" w:ascii="宋体" w:hAnsi="宋体" w:cs="宋体"/>
              </w:rPr>
              <w:t>一次性使用</w:t>
            </w: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注册证名称</w:t>
            </w: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注册证规格</w:t>
            </w:r>
          </w:p>
        </w:tc>
        <w:tc>
          <w:tcPr>
            <w:tcW w:w="726"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单位</w:t>
            </w: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生产厂家</w:t>
            </w: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投标人</w:t>
            </w: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单价（元）</w:t>
            </w:r>
          </w:p>
        </w:tc>
        <w:tc>
          <w:tcPr>
            <w:tcW w:w="8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品牌</w:t>
            </w:r>
          </w:p>
        </w:tc>
        <w:tc>
          <w:tcPr>
            <w:tcW w:w="79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产地</w:t>
            </w:r>
          </w:p>
        </w:tc>
        <w:tc>
          <w:tcPr>
            <w:tcW w:w="229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r>
              <w:rPr>
                <w:rFonts w:hint="eastAsia" w:ascii="宋体" w:hAnsi="宋体" w:cs="宋体"/>
              </w:rPr>
              <w:t>注册证号/有效期</w:t>
            </w:r>
          </w:p>
        </w:tc>
      </w:tr>
      <w:tr>
        <w:tblPrEx>
          <w:tblCellMar>
            <w:top w:w="0" w:type="dxa"/>
            <w:left w:w="0" w:type="dxa"/>
            <w:bottom w:w="0" w:type="dxa"/>
            <w:right w:w="0" w:type="dxa"/>
          </w:tblCellMar>
        </w:tblPrEx>
        <w:trPr>
          <w:trHeight w:val="855" w:hRule="atLeast"/>
          <w:jc w:val="center"/>
        </w:trPr>
        <w:tc>
          <w:tcPr>
            <w:tcW w:w="86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726"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8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79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229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r>
      <w:tr>
        <w:tblPrEx>
          <w:tblCellMar>
            <w:top w:w="0" w:type="dxa"/>
            <w:left w:w="0" w:type="dxa"/>
            <w:bottom w:w="0" w:type="dxa"/>
            <w:right w:w="0" w:type="dxa"/>
          </w:tblCellMar>
        </w:tblPrEx>
        <w:trPr>
          <w:trHeight w:val="855" w:hRule="atLeast"/>
          <w:jc w:val="center"/>
        </w:trPr>
        <w:tc>
          <w:tcPr>
            <w:tcW w:w="86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726"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8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79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229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r>
      <w:tr>
        <w:tblPrEx>
          <w:tblCellMar>
            <w:top w:w="0" w:type="dxa"/>
            <w:left w:w="0" w:type="dxa"/>
            <w:bottom w:w="0" w:type="dxa"/>
            <w:right w:w="0" w:type="dxa"/>
          </w:tblCellMar>
        </w:tblPrEx>
        <w:trPr>
          <w:trHeight w:val="855" w:hRule="atLeast"/>
          <w:jc w:val="center"/>
        </w:trPr>
        <w:tc>
          <w:tcPr>
            <w:tcW w:w="86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726"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1224"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860"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795"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c>
          <w:tcPr>
            <w:tcW w:w="2292"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textAlignment w:val="center"/>
              <w:rPr>
                <w:rFonts w:ascii="宋体" w:hAnsi="宋体" w:cs="宋体"/>
              </w:rPr>
            </w:pPr>
          </w:p>
        </w:tc>
      </w:tr>
      <w:tr>
        <w:tblPrEx>
          <w:tblCellMar>
            <w:top w:w="0" w:type="dxa"/>
            <w:left w:w="0" w:type="dxa"/>
            <w:bottom w:w="0" w:type="dxa"/>
            <w:right w:w="0" w:type="dxa"/>
          </w:tblCellMar>
        </w:tblPrEx>
        <w:trPr>
          <w:trHeight w:val="855" w:hRule="atLeast"/>
          <w:jc w:val="center"/>
        </w:trPr>
        <w:tc>
          <w:tcPr>
            <w:tcW w:w="14460" w:type="dxa"/>
            <w:gridSpan w:val="12"/>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textAlignment w:val="center"/>
              <w:rPr>
                <w:rFonts w:ascii="宋体" w:hAnsi="宋体" w:cs="宋体"/>
                <w:color w:val="000000"/>
              </w:rPr>
            </w:pPr>
            <w:r>
              <w:rPr>
                <w:rFonts w:hint="eastAsia" w:ascii="宋体" w:hAnsi="宋体" w:cs="宋体"/>
                <w:b/>
                <w:color w:val="000000"/>
                <w:sz w:val="22"/>
                <w:szCs w:val="22"/>
              </w:rPr>
              <w:t>我单位承诺：上表中所报耗材为此设备专机专用耗材，即设备封闭耗材。如设备无需耗材或设备所用耗材开放，在此表中填写“无”或“开放”。</w:t>
            </w:r>
          </w:p>
        </w:tc>
      </w:tr>
    </w:tbl>
    <w:p>
      <w:pPr>
        <w:pStyle w:val="18"/>
        <w:rPr>
          <w:rFonts w:ascii="宋体" w:hAnsi="宋体" w:eastAsia="宋体" w:cs="宋体"/>
          <w:b/>
          <w:bCs/>
          <w:kern w:val="2"/>
          <w:sz w:val="24"/>
          <w:szCs w:val="24"/>
        </w:rPr>
      </w:pPr>
    </w:p>
    <w:p>
      <w:pPr>
        <w:spacing w:line="300" w:lineRule="auto"/>
        <w:rPr>
          <w:rFonts w:ascii="宋体" w:hAnsi="宋体"/>
          <w:sz w:val="24"/>
          <w:szCs w:val="24"/>
        </w:rPr>
      </w:pPr>
      <w:r>
        <w:rPr>
          <w:rFonts w:hint="eastAsia" w:ascii="宋体" w:hAnsi="宋体"/>
          <w:sz w:val="24"/>
          <w:szCs w:val="24"/>
        </w:rPr>
        <w:t xml:space="preserve">投标人名称：（公章）                    </w:t>
      </w:r>
    </w:p>
    <w:p>
      <w:pPr>
        <w:spacing w:line="300" w:lineRule="auto"/>
        <w:rPr>
          <w:rFonts w:ascii="宋体" w:hAnsi="宋体"/>
          <w:sz w:val="24"/>
          <w:szCs w:val="24"/>
        </w:rPr>
      </w:pPr>
      <w:r>
        <w:rPr>
          <w:rFonts w:hint="eastAsia" w:ascii="宋体" w:hAnsi="宋体"/>
          <w:sz w:val="24"/>
          <w:szCs w:val="24"/>
        </w:rPr>
        <w:t>法定代表人或被授权人：（签字）</w:t>
      </w:r>
    </w:p>
    <w:p>
      <w:pPr>
        <w:spacing w:line="360" w:lineRule="auto"/>
        <w:rPr>
          <w:rFonts w:ascii="宋体" w:hAnsi="宋体" w:eastAsia="宋体" w:cs="宋体"/>
          <w:b/>
          <w:bCs/>
          <w:kern w:val="2"/>
          <w:sz w:val="21"/>
          <w:szCs w:val="21"/>
        </w:rPr>
        <w:sectPr>
          <w:footerReference r:id="rId7" w:type="first"/>
          <w:headerReference r:id="rId6" w:type="default"/>
          <w:pgSz w:w="16840" w:h="11907" w:orient="landscape"/>
          <w:pgMar w:top="1020" w:right="1077" w:bottom="1020" w:left="1077" w:header="851" w:footer="851" w:gutter="0"/>
          <w:cols w:space="0" w:num="1"/>
          <w:titlePg/>
          <w:docGrid w:linePitch="312" w:charSpace="0"/>
        </w:sectPr>
      </w:pPr>
      <w:r>
        <w:rPr>
          <w:rFonts w:hint="eastAsia" w:ascii="宋体" w:hAnsi="宋体"/>
          <w:sz w:val="24"/>
          <w:szCs w:val="24"/>
        </w:rPr>
        <w:t>日　　期：</w:t>
      </w:r>
      <w:r>
        <w:rPr>
          <w:rFonts w:hint="eastAsia" w:ascii="宋体" w:hAnsi="宋体"/>
          <w:sz w:val="24"/>
          <w:szCs w:val="24"/>
          <w:lang w:val="en-US" w:eastAsia="zh-CN"/>
        </w:rPr>
        <w:t xml:space="preserve">   </w:t>
      </w:r>
      <w:r>
        <w:rPr>
          <w:rFonts w:hint="eastAsia" w:ascii="宋体" w:hAnsi="宋体"/>
          <w:sz w:val="24"/>
          <w:szCs w:val="24"/>
        </w:rPr>
        <w:t>年</w:t>
      </w:r>
      <w:r>
        <w:rPr>
          <w:rFonts w:hint="eastAsia" w:ascii="宋体" w:hAnsi="宋体"/>
          <w:sz w:val="24"/>
          <w:szCs w:val="24"/>
          <w:lang w:val="en-US" w:eastAsia="zh-CN"/>
        </w:rPr>
        <w:t xml:space="preserve">   </w:t>
      </w:r>
      <w:r>
        <w:rPr>
          <w:rFonts w:hint="eastAsia" w:ascii="宋体" w:hAnsi="宋体"/>
          <w:sz w:val="24"/>
          <w:szCs w:val="24"/>
        </w:rPr>
        <w:t>月</w:t>
      </w:r>
      <w:r>
        <w:rPr>
          <w:rFonts w:hint="eastAsia" w:ascii="宋体" w:hAnsi="宋体"/>
          <w:sz w:val="24"/>
          <w:szCs w:val="24"/>
          <w:lang w:val="en-US" w:eastAsia="zh-CN"/>
        </w:rPr>
        <w:t xml:space="preserve">   日</w:t>
      </w:r>
    </w:p>
    <w:p>
      <w:pPr>
        <w:pStyle w:val="4"/>
        <w:rPr>
          <w:rFonts w:hint="eastAsia"/>
          <w:lang w:eastAsia="zh-CN"/>
        </w:rPr>
      </w:pPr>
    </w:p>
    <w:sectPr>
      <w:head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0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文本框 309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4+n9rOAQAAqgMAAA4AAAAAAAAAAQAgAAAAHgEAAGRycy9l&#10;Mm9Eb2MueG1sUEsFBgAAAAAGAAYAWQEAAF4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54</w:t>
                    </w:r>
                    <w:r>
                      <w:fldChar w:fldCharType="end"/>
                    </w:r>
                  </w:p>
                </w:txbxContent>
              </v:textbox>
            </v:shape>
          </w:pict>
        </mc:Fallback>
      </mc:AlternateContent>
    </w:r>
  </w:p>
  <w:p>
    <w:pPr>
      <w:pStyle w:val="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0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文本框 309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BGVLMjOAQAAqgMAAA4AAAAAAAAAAQAgAAAAHgEAAGRycy9l&#10;Mm9Eb2MueG1sUEsFBgAAAAAGAAYAWQEAAF4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54</w:t>
                    </w:r>
                    <w:r>
                      <w:fldChar w:fldCharType="end"/>
                    </w:r>
                  </w:p>
                </w:txbxContent>
              </v:textbox>
            </v:shape>
          </w:pict>
        </mc:Fallback>
      </mc:AlternateContent>
    </w:r>
  </w:p>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rPr>
        <w:rFonts w:hint="eastAsia" w:eastAsiaTheme="minorEastAsia"/>
        <w:lang w:eastAsia="zh-CN"/>
      </w:rPr>
    </w:pPr>
    <w:r>
      <w:rPr>
        <w:rFonts w:hint="eastAsia" w:eastAsiaTheme="minorEastAsia"/>
        <w:lang w:eastAsia="zh-CN"/>
      </w:rPr>
      <w:drawing>
        <wp:inline distT="0" distB="0" distL="114300" distR="114300">
          <wp:extent cx="649605" cy="649605"/>
          <wp:effectExtent l="0" t="0" r="17145" b="17145"/>
          <wp:docPr id="1" name="图片 1" descr="微信图片_2020122509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01225091652"/>
                  <pic:cNvPicPr>
                    <a:picLocks noChangeAspect="1"/>
                  </pic:cNvPicPr>
                </pic:nvPicPr>
                <pic:blipFill>
                  <a:blip r:embed="rId1"/>
                  <a:stretch>
                    <a:fillRect/>
                  </a:stretch>
                </pic:blipFill>
                <pic:spPr>
                  <a:xfrm>
                    <a:off x="0" y="0"/>
                    <a:ext cx="649605" cy="64960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1118235" cy="988060"/>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长春市九台区人民医院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62D5A8"/>
    <w:multiLevelType w:val="singleLevel"/>
    <w:tmpl w:val="0662D5A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2Q5NjdhOGI2ZThiZWZlZDI0ZWRkNTM2Y2VhMWEifQ=="/>
  </w:docVars>
  <w:rsids>
    <w:rsidRoot w:val="00735AE3"/>
    <w:rsid w:val="00046EB4"/>
    <w:rsid w:val="0007326A"/>
    <w:rsid w:val="00090C2F"/>
    <w:rsid w:val="000A608F"/>
    <w:rsid w:val="000D0434"/>
    <w:rsid w:val="000D5BE2"/>
    <w:rsid w:val="000E3DC8"/>
    <w:rsid w:val="000F7766"/>
    <w:rsid w:val="00111458"/>
    <w:rsid w:val="00117ECC"/>
    <w:rsid w:val="001413BE"/>
    <w:rsid w:val="00145115"/>
    <w:rsid w:val="00146750"/>
    <w:rsid w:val="00181992"/>
    <w:rsid w:val="001B3843"/>
    <w:rsid w:val="001D7064"/>
    <w:rsid w:val="001E174A"/>
    <w:rsid w:val="001F4C3A"/>
    <w:rsid w:val="00202137"/>
    <w:rsid w:val="002328B5"/>
    <w:rsid w:val="00237A5E"/>
    <w:rsid w:val="00252039"/>
    <w:rsid w:val="00266CA4"/>
    <w:rsid w:val="002717AF"/>
    <w:rsid w:val="00297AC4"/>
    <w:rsid w:val="002A2878"/>
    <w:rsid w:val="002A5B27"/>
    <w:rsid w:val="002B763E"/>
    <w:rsid w:val="002E6A35"/>
    <w:rsid w:val="002F47B4"/>
    <w:rsid w:val="00367869"/>
    <w:rsid w:val="0037681F"/>
    <w:rsid w:val="00377913"/>
    <w:rsid w:val="00380BD7"/>
    <w:rsid w:val="003A17A7"/>
    <w:rsid w:val="003B202F"/>
    <w:rsid w:val="003D44C3"/>
    <w:rsid w:val="003E7775"/>
    <w:rsid w:val="004263F6"/>
    <w:rsid w:val="00446A20"/>
    <w:rsid w:val="0048039B"/>
    <w:rsid w:val="0049292D"/>
    <w:rsid w:val="004940FE"/>
    <w:rsid w:val="004E264D"/>
    <w:rsid w:val="00505D2E"/>
    <w:rsid w:val="0054132D"/>
    <w:rsid w:val="0055554E"/>
    <w:rsid w:val="00575597"/>
    <w:rsid w:val="0058646F"/>
    <w:rsid w:val="005865B2"/>
    <w:rsid w:val="005B0283"/>
    <w:rsid w:val="005B5242"/>
    <w:rsid w:val="005E0B3D"/>
    <w:rsid w:val="005E71BF"/>
    <w:rsid w:val="00607AC6"/>
    <w:rsid w:val="00634841"/>
    <w:rsid w:val="00642E5D"/>
    <w:rsid w:val="006524EE"/>
    <w:rsid w:val="00656567"/>
    <w:rsid w:val="00682FBF"/>
    <w:rsid w:val="0069104D"/>
    <w:rsid w:val="006B4461"/>
    <w:rsid w:val="006C539C"/>
    <w:rsid w:val="006D04FD"/>
    <w:rsid w:val="006D5129"/>
    <w:rsid w:val="006F3221"/>
    <w:rsid w:val="00733846"/>
    <w:rsid w:val="00735AE3"/>
    <w:rsid w:val="007722C8"/>
    <w:rsid w:val="00772A71"/>
    <w:rsid w:val="0079594C"/>
    <w:rsid w:val="0079658A"/>
    <w:rsid w:val="007A1062"/>
    <w:rsid w:val="007B638E"/>
    <w:rsid w:val="007D35CF"/>
    <w:rsid w:val="007F7897"/>
    <w:rsid w:val="00820960"/>
    <w:rsid w:val="008444A3"/>
    <w:rsid w:val="0087260D"/>
    <w:rsid w:val="00883176"/>
    <w:rsid w:val="008834E6"/>
    <w:rsid w:val="008A6FA7"/>
    <w:rsid w:val="008C07E0"/>
    <w:rsid w:val="008D0838"/>
    <w:rsid w:val="008D1E7B"/>
    <w:rsid w:val="008F22EB"/>
    <w:rsid w:val="008F4DB5"/>
    <w:rsid w:val="008F5BB1"/>
    <w:rsid w:val="009017CC"/>
    <w:rsid w:val="00906583"/>
    <w:rsid w:val="0092189A"/>
    <w:rsid w:val="009316A5"/>
    <w:rsid w:val="00932E61"/>
    <w:rsid w:val="0093665F"/>
    <w:rsid w:val="0095363A"/>
    <w:rsid w:val="00953F0A"/>
    <w:rsid w:val="0096376F"/>
    <w:rsid w:val="0098514B"/>
    <w:rsid w:val="00987838"/>
    <w:rsid w:val="009A420D"/>
    <w:rsid w:val="009C3670"/>
    <w:rsid w:val="00A06EC1"/>
    <w:rsid w:val="00A2728D"/>
    <w:rsid w:val="00A30BB7"/>
    <w:rsid w:val="00A40E21"/>
    <w:rsid w:val="00A64ABB"/>
    <w:rsid w:val="00A72C52"/>
    <w:rsid w:val="00A96216"/>
    <w:rsid w:val="00A96AF5"/>
    <w:rsid w:val="00AA02CA"/>
    <w:rsid w:val="00AD52E6"/>
    <w:rsid w:val="00AF34E4"/>
    <w:rsid w:val="00AF4308"/>
    <w:rsid w:val="00B0014D"/>
    <w:rsid w:val="00B12E2E"/>
    <w:rsid w:val="00B1519C"/>
    <w:rsid w:val="00B2566A"/>
    <w:rsid w:val="00B267C2"/>
    <w:rsid w:val="00B3645B"/>
    <w:rsid w:val="00B365E8"/>
    <w:rsid w:val="00B40AE1"/>
    <w:rsid w:val="00B60227"/>
    <w:rsid w:val="00B602B9"/>
    <w:rsid w:val="00B732D4"/>
    <w:rsid w:val="00C47E68"/>
    <w:rsid w:val="00C63184"/>
    <w:rsid w:val="00C73650"/>
    <w:rsid w:val="00C845B5"/>
    <w:rsid w:val="00C93776"/>
    <w:rsid w:val="00CA6B90"/>
    <w:rsid w:val="00CB3658"/>
    <w:rsid w:val="00CB77FF"/>
    <w:rsid w:val="00CC1B54"/>
    <w:rsid w:val="00CD1B01"/>
    <w:rsid w:val="00D000F5"/>
    <w:rsid w:val="00D02C2F"/>
    <w:rsid w:val="00D10A49"/>
    <w:rsid w:val="00D4714D"/>
    <w:rsid w:val="00D5059F"/>
    <w:rsid w:val="00D56B09"/>
    <w:rsid w:val="00D70E04"/>
    <w:rsid w:val="00D7546E"/>
    <w:rsid w:val="00DA6021"/>
    <w:rsid w:val="00DF300E"/>
    <w:rsid w:val="00E02FDB"/>
    <w:rsid w:val="00E045E3"/>
    <w:rsid w:val="00E148DC"/>
    <w:rsid w:val="00E14D36"/>
    <w:rsid w:val="00E53983"/>
    <w:rsid w:val="00E6601F"/>
    <w:rsid w:val="00E91C8E"/>
    <w:rsid w:val="00E97779"/>
    <w:rsid w:val="00EB0E43"/>
    <w:rsid w:val="00ED53C9"/>
    <w:rsid w:val="00EE3E75"/>
    <w:rsid w:val="00F0242B"/>
    <w:rsid w:val="00F0295B"/>
    <w:rsid w:val="00F1664B"/>
    <w:rsid w:val="00F427DF"/>
    <w:rsid w:val="00F4668A"/>
    <w:rsid w:val="00F55D41"/>
    <w:rsid w:val="065837AF"/>
    <w:rsid w:val="07ED25AB"/>
    <w:rsid w:val="12BF5FC6"/>
    <w:rsid w:val="14AB3737"/>
    <w:rsid w:val="14E27856"/>
    <w:rsid w:val="156E2019"/>
    <w:rsid w:val="1A5C12B6"/>
    <w:rsid w:val="2199170B"/>
    <w:rsid w:val="21B76114"/>
    <w:rsid w:val="24B16DE3"/>
    <w:rsid w:val="2520405C"/>
    <w:rsid w:val="30594411"/>
    <w:rsid w:val="3E680D8F"/>
    <w:rsid w:val="41350858"/>
    <w:rsid w:val="41E551A7"/>
    <w:rsid w:val="426E4B5C"/>
    <w:rsid w:val="43052B99"/>
    <w:rsid w:val="4D592204"/>
    <w:rsid w:val="4DB01190"/>
    <w:rsid w:val="560162DD"/>
    <w:rsid w:val="5F0D74FE"/>
    <w:rsid w:val="5F406857"/>
    <w:rsid w:val="6F0A3F72"/>
    <w:rsid w:val="73930EB1"/>
    <w:rsid w:val="7D7C5523"/>
    <w:rsid w:val="7DBD7DA6"/>
    <w:rsid w:val="7E754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autoRedefine/>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4">
    <w:name w:val="Body Text"/>
    <w:basedOn w:val="1"/>
    <w:autoRedefine/>
    <w:qFormat/>
    <w:uiPriority w:val="0"/>
    <w:pPr>
      <w:spacing w:line="360" w:lineRule="auto"/>
    </w:pPr>
    <w:rPr>
      <w:rFonts w:ascii="宋体" w:hAnsi="宋体"/>
      <w:color w:val="000000"/>
      <w:sz w:val="24"/>
      <w:szCs w:val="20"/>
    </w:r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semiHidden/>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rPr>
  </w:style>
  <w:style w:type="character" w:styleId="13">
    <w:name w:val="Hyperlink"/>
    <w:basedOn w:val="11"/>
    <w:autoRedefine/>
    <w:unhideWhenUsed/>
    <w:qFormat/>
    <w:uiPriority w:val="99"/>
    <w:rPr>
      <w:color w:val="0000FF" w:themeColor="hyperlink"/>
      <w:u w:val="single"/>
      <w14:textFill>
        <w14:solidFill>
          <w14:schemeClr w14:val="hlink"/>
        </w14:solidFill>
      </w14:textFill>
    </w:rPr>
  </w:style>
  <w:style w:type="character" w:customStyle="1" w:styleId="14">
    <w:name w:val="页眉 Char"/>
    <w:basedOn w:val="11"/>
    <w:link w:val="7"/>
    <w:autoRedefine/>
    <w:semiHidden/>
    <w:qFormat/>
    <w:uiPriority w:val="99"/>
    <w:rPr>
      <w:sz w:val="18"/>
      <w:szCs w:val="18"/>
    </w:rPr>
  </w:style>
  <w:style w:type="character" w:customStyle="1" w:styleId="15">
    <w:name w:val="页脚 Char"/>
    <w:basedOn w:val="11"/>
    <w:link w:val="6"/>
    <w:autoRedefine/>
    <w:semiHidden/>
    <w:qFormat/>
    <w:uiPriority w:val="99"/>
    <w:rPr>
      <w:sz w:val="18"/>
      <w:szCs w:val="18"/>
    </w:rPr>
  </w:style>
  <w:style w:type="character" w:customStyle="1" w:styleId="16">
    <w:name w:val="批注框文本 Char"/>
    <w:basedOn w:val="11"/>
    <w:link w:val="5"/>
    <w:autoRedefine/>
    <w:semiHidden/>
    <w:qFormat/>
    <w:uiPriority w:val="99"/>
    <w:rPr>
      <w:sz w:val="18"/>
      <w:szCs w:val="18"/>
    </w:rPr>
  </w:style>
  <w:style w:type="paragraph" w:styleId="17">
    <w:name w:val="List Paragraph"/>
    <w:basedOn w:val="1"/>
    <w:autoRedefine/>
    <w:qFormat/>
    <w:uiPriority w:val="99"/>
    <w:pPr>
      <w:ind w:firstLine="420" w:firstLineChars="200"/>
    </w:pPr>
  </w:style>
  <w:style w:type="paragraph" w:customStyle="1" w:styleId="18">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1960</Words>
  <Characters>2088</Characters>
  <Lines>9</Lines>
  <Paragraphs>2</Paragraphs>
  <TotalTime>38</TotalTime>
  <ScaleCrop>false</ScaleCrop>
  <LinksUpToDate>false</LinksUpToDate>
  <CharactersWithSpaces>2241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2020-12-14T09:12:00Z</dcterms:created>
  <dc:creator>Administrator</dc:creator>
  <cp:lastModifiedBy>單學醫</cp:lastModifiedBy>
  <cp:lastPrinted>2024-01-04T06:19:00Z</cp:lastPrinted>
  <dcterms:modified xsi:type="dcterms:W3CDTF">2024-06-03T07:05:43Z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55742A0BA23541A4B626907691D2252E_13</vt:lpwstr>
  </property>
</Properties>
</file>